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86" w:rsidRDefault="003B64C4" w:rsidP="008E5F73">
      <w:pPr>
        <w:jc w:val="right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-488950</wp:posOffset>
            </wp:positionV>
            <wp:extent cx="504190" cy="615315"/>
            <wp:effectExtent l="19050" t="0" r="0" b="0"/>
            <wp:wrapSquare wrapText="bothSides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 l="28168" t="30223" r="2445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1531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986">
        <w:rPr>
          <w:rFonts w:ascii="Arial" w:hAnsi="Arial"/>
          <w:b/>
          <w:sz w:val="32"/>
        </w:rPr>
        <w:t xml:space="preserve"> </w:t>
      </w:r>
    </w:p>
    <w:p w:rsidR="00CB3B54" w:rsidRPr="00CB3B54" w:rsidRDefault="00CB3B54" w:rsidP="00CB3B54">
      <w:pPr>
        <w:jc w:val="right"/>
        <w:rPr>
          <w:sz w:val="24"/>
          <w:szCs w:val="24"/>
        </w:rPr>
      </w:pPr>
    </w:p>
    <w:p w:rsidR="00EA5986" w:rsidRDefault="00EA5986" w:rsidP="008E5F7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МУРМАНСКАЯ ОБЛАСТНАЯ ДУМА</w:t>
      </w:r>
    </w:p>
    <w:p w:rsidR="00EA5986" w:rsidRDefault="00EA5986" w:rsidP="008E5F73">
      <w:pPr>
        <w:jc w:val="center"/>
        <w:rPr>
          <w:b/>
          <w:sz w:val="16"/>
        </w:rPr>
      </w:pPr>
      <w:r>
        <w:rPr>
          <w:b/>
          <w:sz w:val="24"/>
        </w:rPr>
        <w:t>________________________________________________________</w:t>
      </w:r>
    </w:p>
    <w:p w:rsidR="00EA5986" w:rsidRDefault="00EA5986" w:rsidP="008E5F73">
      <w:pPr>
        <w:jc w:val="center"/>
        <w:rPr>
          <w:b/>
          <w:sz w:val="16"/>
        </w:rPr>
      </w:pPr>
    </w:p>
    <w:p w:rsidR="00EA5986" w:rsidRPr="008E5F73" w:rsidRDefault="00EA5986" w:rsidP="008E5F73">
      <w:pPr>
        <w:pStyle w:val="1"/>
        <w:jc w:val="center"/>
        <w:rPr>
          <w:rFonts w:ascii="Arial" w:hAnsi="Arial" w:cs="Arial"/>
          <w:i/>
          <w:sz w:val="32"/>
          <w:szCs w:val="32"/>
        </w:rPr>
      </w:pPr>
      <w:r w:rsidRPr="008E5F73">
        <w:rPr>
          <w:rFonts w:ascii="Arial" w:hAnsi="Arial" w:cs="Arial"/>
          <w:sz w:val="32"/>
          <w:szCs w:val="32"/>
        </w:rPr>
        <w:t>ПОСТАНОВЛЕНИЕ</w:t>
      </w:r>
    </w:p>
    <w:p w:rsidR="00EA5986" w:rsidRDefault="00EA5986" w:rsidP="008E5F73">
      <w:pPr>
        <w:ind w:firstLine="284"/>
        <w:rPr>
          <w:b/>
          <w:sz w:val="24"/>
          <w:szCs w:val="24"/>
        </w:rPr>
      </w:pPr>
    </w:p>
    <w:p w:rsidR="00EA5986" w:rsidRPr="00210CC5" w:rsidRDefault="00EA5986" w:rsidP="008E5F73">
      <w:pPr>
        <w:ind w:firstLine="284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3095"/>
        <w:gridCol w:w="3096"/>
        <w:gridCol w:w="3096"/>
      </w:tblGrid>
      <w:tr w:rsidR="00EA5986" w:rsidRPr="00421694" w:rsidTr="00EA5986">
        <w:tc>
          <w:tcPr>
            <w:tcW w:w="3095" w:type="dxa"/>
            <w:vAlign w:val="center"/>
          </w:tcPr>
          <w:p w:rsidR="00EA5986" w:rsidRPr="00B558F7" w:rsidRDefault="00A9562A" w:rsidP="00BC123D">
            <w:pPr>
              <w:pStyle w:val="3"/>
              <w:ind w:firstLine="0"/>
              <w:jc w:val="left"/>
            </w:pPr>
            <w:r w:rsidRPr="00A9562A">
              <w:rPr>
                <w:rFonts w:ascii="Arial" w:hAnsi="Arial" w:cs="Arial"/>
                <w:sz w:val="20"/>
              </w:rPr>
              <w:t xml:space="preserve">25 октября </w:t>
            </w:r>
            <w:r w:rsidR="004E58AB" w:rsidRPr="004E58AB">
              <w:rPr>
                <w:rFonts w:ascii="Arial" w:hAnsi="Arial" w:cs="Arial"/>
                <w:sz w:val="20"/>
              </w:rPr>
              <w:t xml:space="preserve"> 201</w:t>
            </w:r>
            <w:r w:rsidR="00470366">
              <w:rPr>
                <w:rFonts w:ascii="Arial" w:hAnsi="Arial" w:cs="Arial"/>
                <w:sz w:val="20"/>
              </w:rPr>
              <w:t>8</w:t>
            </w:r>
            <w:r w:rsidR="004E58AB" w:rsidRPr="004E58AB">
              <w:rPr>
                <w:rFonts w:ascii="Arial" w:hAnsi="Arial" w:cs="Arial"/>
                <w:sz w:val="20"/>
              </w:rPr>
              <w:t xml:space="preserve"> г.</w:t>
            </w:r>
          </w:p>
        </w:tc>
        <w:tc>
          <w:tcPr>
            <w:tcW w:w="3096" w:type="dxa"/>
            <w:vAlign w:val="center"/>
          </w:tcPr>
          <w:p w:rsidR="00EA5986" w:rsidRPr="00B558F7" w:rsidRDefault="004E58AB" w:rsidP="00A9562A">
            <w:pPr>
              <w:pStyle w:val="3"/>
              <w:ind w:left="-17" w:firstLine="0"/>
            </w:pPr>
            <w:r w:rsidRPr="004E58AB">
              <w:rPr>
                <w:sz w:val="30"/>
                <w:szCs w:val="30"/>
              </w:rPr>
              <w:t xml:space="preserve">№ </w:t>
            </w:r>
            <w:r w:rsidR="00A9562A">
              <w:rPr>
                <w:sz w:val="30"/>
                <w:szCs w:val="30"/>
              </w:rPr>
              <w:t>1468</w:t>
            </w:r>
          </w:p>
        </w:tc>
        <w:tc>
          <w:tcPr>
            <w:tcW w:w="3096" w:type="dxa"/>
            <w:vAlign w:val="center"/>
          </w:tcPr>
          <w:p w:rsidR="00EA5986" w:rsidRPr="00B558F7" w:rsidRDefault="00EA5986" w:rsidP="008E5F73">
            <w:pPr>
              <w:pStyle w:val="3"/>
              <w:jc w:val="right"/>
            </w:pPr>
            <w:r w:rsidRPr="00421694">
              <w:rPr>
                <w:rFonts w:ascii="Arial" w:hAnsi="Arial" w:cs="Arial"/>
                <w:sz w:val="20"/>
              </w:rPr>
              <w:t>г. Мурманск</w:t>
            </w:r>
          </w:p>
        </w:tc>
      </w:tr>
    </w:tbl>
    <w:p w:rsidR="00EA5986" w:rsidRDefault="00EA5986" w:rsidP="008E5F73">
      <w:pPr>
        <w:pStyle w:val="a3"/>
        <w:rPr>
          <w:sz w:val="24"/>
          <w:szCs w:val="24"/>
        </w:rPr>
      </w:pPr>
    </w:p>
    <w:p w:rsidR="00EA5986" w:rsidRDefault="00EA5986" w:rsidP="008E5F73">
      <w:pPr>
        <w:pStyle w:val="a3"/>
        <w:rPr>
          <w:sz w:val="24"/>
          <w:szCs w:val="24"/>
        </w:rPr>
      </w:pPr>
    </w:p>
    <w:p w:rsidR="00EA5986" w:rsidRPr="00210CC5" w:rsidRDefault="00EA5986" w:rsidP="008E5F73">
      <w:pPr>
        <w:pStyle w:val="a3"/>
        <w:rPr>
          <w:sz w:val="24"/>
          <w:szCs w:val="24"/>
        </w:rPr>
      </w:pPr>
    </w:p>
    <w:p w:rsidR="00C72787" w:rsidRPr="00C72787" w:rsidRDefault="009F5296" w:rsidP="00C72787">
      <w:pPr>
        <w:pStyle w:val="a3"/>
        <w:rPr>
          <w:sz w:val="24"/>
        </w:rPr>
      </w:pPr>
      <w:r>
        <w:rPr>
          <w:sz w:val="24"/>
        </w:rPr>
        <w:t>О Порядке</w:t>
      </w:r>
      <w:r w:rsidR="00C72787" w:rsidRPr="00C72787">
        <w:rPr>
          <w:sz w:val="24"/>
        </w:rPr>
        <w:t xml:space="preserve"> проведения оценки регулирующего</w:t>
      </w:r>
    </w:p>
    <w:p w:rsidR="00C72787" w:rsidRPr="00C72787" w:rsidRDefault="00C72787" w:rsidP="00C72787">
      <w:pPr>
        <w:pStyle w:val="a3"/>
        <w:rPr>
          <w:sz w:val="24"/>
        </w:rPr>
      </w:pPr>
      <w:r w:rsidRPr="00C72787">
        <w:rPr>
          <w:sz w:val="24"/>
        </w:rPr>
        <w:t>воздействия проектов нормативных правовых актов,</w:t>
      </w:r>
    </w:p>
    <w:p w:rsidR="00C72787" w:rsidRPr="00C72787" w:rsidRDefault="00C72787" w:rsidP="00C72787">
      <w:pPr>
        <w:pStyle w:val="a3"/>
        <w:rPr>
          <w:sz w:val="24"/>
        </w:rPr>
      </w:pPr>
      <w:r w:rsidRPr="00C72787">
        <w:rPr>
          <w:sz w:val="24"/>
        </w:rPr>
        <w:t>принимаемых Мурманской областной Думой,</w:t>
      </w:r>
    </w:p>
    <w:p w:rsidR="00EA5986" w:rsidRDefault="00C72787" w:rsidP="00C72787">
      <w:pPr>
        <w:pStyle w:val="a3"/>
        <w:rPr>
          <w:b w:val="0"/>
          <w:sz w:val="24"/>
        </w:rPr>
      </w:pPr>
      <w:r w:rsidRPr="00C72787">
        <w:rPr>
          <w:sz w:val="24"/>
        </w:rPr>
        <w:t>внесенных депутатами Мурманской областной Думы</w:t>
      </w:r>
    </w:p>
    <w:p w:rsidR="00EA5986" w:rsidRDefault="00EA5986" w:rsidP="008E5F73">
      <w:pPr>
        <w:pStyle w:val="a3"/>
        <w:ind w:firstLine="567"/>
        <w:jc w:val="both"/>
        <w:rPr>
          <w:b w:val="0"/>
          <w:sz w:val="24"/>
        </w:rPr>
      </w:pPr>
    </w:p>
    <w:p w:rsidR="00C72787" w:rsidRDefault="00C72787" w:rsidP="008E5F73">
      <w:pPr>
        <w:pStyle w:val="a3"/>
        <w:ind w:firstLine="567"/>
        <w:jc w:val="both"/>
        <w:rPr>
          <w:b w:val="0"/>
          <w:sz w:val="24"/>
        </w:rPr>
      </w:pPr>
    </w:p>
    <w:p w:rsidR="00EA5986" w:rsidRDefault="00EA5986" w:rsidP="008E5F73">
      <w:pPr>
        <w:pStyle w:val="a3"/>
        <w:ind w:firstLine="567"/>
        <w:jc w:val="both"/>
        <w:rPr>
          <w:b w:val="0"/>
          <w:sz w:val="24"/>
        </w:rPr>
      </w:pPr>
    </w:p>
    <w:p w:rsidR="00EA5986" w:rsidRPr="009277EE" w:rsidRDefault="00EA5986" w:rsidP="00D92B97">
      <w:pPr>
        <w:ind w:firstLine="709"/>
        <w:rPr>
          <w:b/>
          <w:sz w:val="24"/>
          <w:szCs w:val="24"/>
        </w:rPr>
      </w:pPr>
      <w:r w:rsidRPr="009277EE">
        <w:rPr>
          <w:sz w:val="24"/>
          <w:szCs w:val="24"/>
        </w:rPr>
        <w:t xml:space="preserve">Мурманская областная Дума  </w:t>
      </w:r>
      <w:r w:rsidRPr="009277EE">
        <w:rPr>
          <w:b/>
          <w:sz w:val="24"/>
          <w:szCs w:val="24"/>
        </w:rPr>
        <w:t xml:space="preserve">П О С Т А Н О В Л Я Е Т: </w:t>
      </w:r>
    </w:p>
    <w:p w:rsidR="00EA5986" w:rsidRDefault="00EA5986" w:rsidP="00D92B97">
      <w:pPr>
        <w:pStyle w:val="a3"/>
        <w:ind w:firstLine="709"/>
        <w:jc w:val="both"/>
        <w:rPr>
          <w:b w:val="0"/>
          <w:sz w:val="24"/>
        </w:rPr>
      </w:pPr>
    </w:p>
    <w:p w:rsidR="00C72787" w:rsidRPr="00C72787" w:rsidRDefault="00C72787" w:rsidP="00C72787">
      <w:pPr>
        <w:pStyle w:val="a4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1. </w:t>
      </w:r>
      <w:r w:rsidRPr="00C72787">
        <w:rPr>
          <w:b w:val="0"/>
          <w:sz w:val="24"/>
          <w:szCs w:val="24"/>
        </w:rPr>
        <w:t>Утвердить прилагаемый Порядок проведения оценки регулирующего воздействия проектов нормативных правовых актов, принимаемых Мурманской областной Думой, внесенных депутатами Мурманской областной Думы.</w:t>
      </w:r>
    </w:p>
    <w:p w:rsidR="00EA5986" w:rsidRPr="00C72787" w:rsidRDefault="00C72787" w:rsidP="00C72787">
      <w:pPr>
        <w:pStyle w:val="a4"/>
        <w:ind w:firstLine="709"/>
        <w:jc w:val="both"/>
        <w:rPr>
          <w:b w:val="0"/>
          <w:sz w:val="24"/>
          <w:szCs w:val="24"/>
        </w:rPr>
      </w:pPr>
      <w:r w:rsidRPr="00C72787">
        <w:rPr>
          <w:b w:val="0"/>
          <w:sz w:val="24"/>
          <w:szCs w:val="24"/>
        </w:rPr>
        <w:t>2. Признать утратившим силу постановление Мурманской областной Думы от 26.03.2015 № 2063 "О Порядке проведения оценки регулирующего воздействия проектов нормативных правовых актов, принимаемых Мурманской областной Думой, внесенных депутатами Мурманской областной Думы".</w:t>
      </w:r>
    </w:p>
    <w:p w:rsidR="00EA5986" w:rsidRPr="000A13ED" w:rsidRDefault="00EA5986" w:rsidP="008E5F73">
      <w:pPr>
        <w:rPr>
          <w:sz w:val="24"/>
          <w:szCs w:val="24"/>
        </w:rPr>
      </w:pPr>
    </w:p>
    <w:p w:rsidR="00EA5986" w:rsidRPr="00CD3CBB" w:rsidRDefault="00EA5986" w:rsidP="008E5F73">
      <w:pPr>
        <w:rPr>
          <w:sz w:val="24"/>
          <w:szCs w:val="24"/>
        </w:rPr>
      </w:pPr>
    </w:p>
    <w:p w:rsidR="00EA5986" w:rsidRPr="00CD3CBB" w:rsidRDefault="00EA5986" w:rsidP="008E5F73">
      <w:pPr>
        <w:rPr>
          <w:sz w:val="24"/>
          <w:szCs w:val="24"/>
        </w:rPr>
      </w:pPr>
    </w:p>
    <w:p w:rsidR="00395F3E" w:rsidRDefault="00395F3E" w:rsidP="00395F3E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A5986" w:rsidRDefault="00A02FCB" w:rsidP="00395F3E">
      <w:pPr>
        <w:rPr>
          <w:sz w:val="24"/>
          <w:szCs w:val="24"/>
        </w:rPr>
      </w:pPr>
      <w:r>
        <w:rPr>
          <w:sz w:val="24"/>
          <w:szCs w:val="24"/>
        </w:rPr>
        <w:t xml:space="preserve">Мурманской областной Думы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С.М. </w:t>
      </w:r>
      <w:r w:rsidR="00395F3E">
        <w:rPr>
          <w:sz w:val="24"/>
          <w:szCs w:val="24"/>
        </w:rPr>
        <w:t>ДУБОВОЙ</w:t>
      </w: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395F3E">
      <w:pPr>
        <w:rPr>
          <w:sz w:val="24"/>
          <w:szCs w:val="24"/>
        </w:rPr>
      </w:pPr>
    </w:p>
    <w:p w:rsidR="00BE7C5E" w:rsidRDefault="00BE7C5E" w:rsidP="00BE7C5E">
      <w:pPr>
        <w:ind w:firstLine="5812"/>
        <w:rPr>
          <w:bCs/>
          <w:szCs w:val="29"/>
        </w:rPr>
      </w:pPr>
      <w:r>
        <w:rPr>
          <w:bCs/>
          <w:szCs w:val="29"/>
        </w:rPr>
        <w:lastRenderedPageBreak/>
        <w:t>УТВЕРЖДЕН</w:t>
      </w:r>
    </w:p>
    <w:p w:rsidR="00BE7C5E" w:rsidRDefault="00BE7C5E" w:rsidP="00BE7C5E">
      <w:pPr>
        <w:ind w:firstLine="5812"/>
        <w:jc w:val="both"/>
        <w:rPr>
          <w:bCs/>
          <w:szCs w:val="29"/>
        </w:rPr>
      </w:pPr>
    </w:p>
    <w:p w:rsidR="00BE7C5E" w:rsidRDefault="00BE7C5E" w:rsidP="00BE7C5E">
      <w:pPr>
        <w:ind w:left="5812"/>
        <w:rPr>
          <w:color w:val="000000"/>
          <w:spacing w:val="-3"/>
        </w:rPr>
      </w:pPr>
      <w:r>
        <w:rPr>
          <w:color w:val="000000"/>
          <w:spacing w:val="-4"/>
        </w:rPr>
        <w:t xml:space="preserve">постановлением Мурманской </w:t>
      </w:r>
      <w:r>
        <w:rPr>
          <w:color w:val="000000"/>
          <w:spacing w:val="-3"/>
        </w:rPr>
        <w:t>областной Думы</w:t>
      </w:r>
    </w:p>
    <w:p w:rsidR="00BE7C5E" w:rsidRDefault="00BE7C5E" w:rsidP="00BE7C5E">
      <w:pPr>
        <w:ind w:left="5812"/>
        <w:rPr>
          <w:color w:val="000000"/>
        </w:rPr>
      </w:pPr>
      <w:r>
        <w:rPr>
          <w:color w:val="000000"/>
          <w:spacing w:val="-4"/>
        </w:rPr>
        <w:t xml:space="preserve">от </w:t>
      </w:r>
      <w:r>
        <w:rPr>
          <w:color w:val="000000"/>
        </w:rPr>
        <w:t>25 октября № 1468</w:t>
      </w:r>
    </w:p>
    <w:p w:rsidR="00BE7C5E" w:rsidRDefault="00BE7C5E" w:rsidP="00BE7C5E">
      <w:pPr>
        <w:pStyle w:val="3"/>
        <w:ind w:firstLine="5954"/>
        <w:jc w:val="left"/>
        <w:rPr>
          <w:b w:val="0"/>
        </w:rPr>
      </w:pPr>
    </w:p>
    <w:p w:rsidR="00BE7C5E" w:rsidRDefault="00BE7C5E" w:rsidP="00BE7C5E">
      <w:pPr>
        <w:pStyle w:val="3"/>
        <w:ind w:firstLine="0"/>
        <w:rPr>
          <w:b w:val="0"/>
        </w:rPr>
      </w:pPr>
      <w:r>
        <w:t>ПОРЯДОК</w:t>
      </w:r>
    </w:p>
    <w:p w:rsidR="00BE7C5E" w:rsidRPr="00191CB6" w:rsidRDefault="00BE7C5E" w:rsidP="00BE7C5E">
      <w:pPr>
        <w:pStyle w:val="3"/>
        <w:ind w:firstLine="0"/>
        <w:rPr>
          <w:b w:val="0"/>
          <w:szCs w:val="24"/>
        </w:rPr>
      </w:pPr>
      <w:r w:rsidRPr="00191CB6">
        <w:rPr>
          <w:szCs w:val="24"/>
        </w:rPr>
        <w:t>проведения оценки регулирующего воздействия</w:t>
      </w:r>
    </w:p>
    <w:p w:rsidR="00BE7C5E" w:rsidRPr="00191CB6" w:rsidRDefault="00BE7C5E" w:rsidP="00BE7C5E">
      <w:pPr>
        <w:pStyle w:val="3"/>
        <w:ind w:firstLine="0"/>
        <w:rPr>
          <w:b w:val="0"/>
          <w:szCs w:val="24"/>
        </w:rPr>
      </w:pPr>
      <w:r w:rsidRPr="00191CB6">
        <w:rPr>
          <w:szCs w:val="24"/>
        </w:rPr>
        <w:t xml:space="preserve">проектов нормативных правовых актов, </w:t>
      </w:r>
    </w:p>
    <w:p w:rsidR="00BE7C5E" w:rsidRPr="00191CB6" w:rsidRDefault="00BE7C5E" w:rsidP="00BE7C5E">
      <w:pPr>
        <w:pStyle w:val="3"/>
        <w:ind w:firstLine="0"/>
        <w:rPr>
          <w:b w:val="0"/>
          <w:szCs w:val="24"/>
        </w:rPr>
      </w:pPr>
      <w:r w:rsidRPr="00191CB6">
        <w:rPr>
          <w:szCs w:val="24"/>
        </w:rPr>
        <w:t>принимаемых Мурманской областной Думой,</w:t>
      </w:r>
    </w:p>
    <w:p w:rsidR="00BE7C5E" w:rsidRDefault="00BE7C5E" w:rsidP="00BE7C5E">
      <w:pPr>
        <w:pStyle w:val="3"/>
        <w:ind w:firstLine="0"/>
        <w:rPr>
          <w:b w:val="0"/>
          <w:szCs w:val="24"/>
        </w:rPr>
      </w:pPr>
      <w:r w:rsidRPr="00191CB6">
        <w:rPr>
          <w:szCs w:val="24"/>
        </w:rPr>
        <w:t>внесенных депутатами Мурманской областной Думы</w:t>
      </w:r>
    </w:p>
    <w:p w:rsidR="00BE7C5E" w:rsidRDefault="00BE7C5E" w:rsidP="00BE7C5E">
      <w:pPr>
        <w:pStyle w:val="3"/>
        <w:ind w:firstLine="0"/>
        <w:rPr>
          <w:b w:val="0"/>
          <w:szCs w:val="24"/>
        </w:rPr>
      </w:pPr>
    </w:p>
    <w:p w:rsidR="00D168D2" w:rsidRPr="007F772C" w:rsidRDefault="00D168D2" w:rsidP="00BE7C5E">
      <w:pPr>
        <w:pStyle w:val="3"/>
        <w:ind w:firstLine="0"/>
        <w:rPr>
          <w:b w:val="0"/>
          <w:color w:val="548DD4"/>
          <w:sz w:val="20"/>
        </w:rPr>
      </w:pPr>
      <w:r w:rsidRPr="007F772C">
        <w:rPr>
          <w:b w:val="0"/>
          <w:color w:val="548DD4"/>
          <w:sz w:val="20"/>
        </w:rPr>
        <w:t>(в ред. постановления МОД от 30.05.2023 № 1369-</w:t>
      </w:r>
      <w:r w:rsidRPr="007F772C">
        <w:rPr>
          <w:b w:val="0"/>
          <w:color w:val="548DD4"/>
          <w:sz w:val="20"/>
          <w:lang w:val="en-US"/>
        </w:rPr>
        <w:t>VII</w:t>
      </w:r>
      <w:r w:rsidRPr="007F772C">
        <w:rPr>
          <w:b w:val="0"/>
          <w:color w:val="548DD4"/>
          <w:sz w:val="20"/>
        </w:rPr>
        <w:t>)</w:t>
      </w:r>
    </w:p>
    <w:p w:rsidR="00BE7C5E" w:rsidRPr="00240CF8" w:rsidRDefault="00BE7C5E" w:rsidP="00BE7C5E">
      <w:pPr>
        <w:shd w:val="clear" w:color="auto" w:fill="FFFFFF"/>
        <w:rPr>
          <w:b/>
          <w:szCs w:val="24"/>
        </w:rPr>
      </w:pPr>
    </w:p>
    <w:p w:rsidR="00BE7C5E" w:rsidRPr="00677F4D" w:rsidRDefault="00BE7C5E" w:rsidP="00BE7C5E">
      <w:pPr>
        <w:jc w:val="center"/>
        <w:rPr>
          <w:b/>
          <w:szCs w:val="24"/>
        </w:rPr>
      </w:pPr>
      <w:r w:rsidRPr="00677F4D">
        <w:rPr>
          <w:b/>
          <w:szCs w:val="24"/>
        </w:rPr>
        <w:t>1. ОБЩИЕ ПОЛОЖЕНИЯ</w:t>
      </w:r>
    </w:p>
    <w:p w:rsidR="00BE7C5E" w:rsidRPr="0037283F" w:rsidRDefault="00BE7C5E" w:rsidP="00BE7C5E">
      <w:pPr>
        <w:ind w:firstLine="709"/>
        <w:jc w:val="both"/>
        <w:rPr>
          <w:szCs w:val="24"/>
        </w:rPr>
      </w:pPr>
    </w:p>
    <w:p w:rsidR="00BE7C5E" w:rsidRDefault="00BE7C5E" w:rsidP="00BE7C5E">
      <w:pPr>
        <w:ind w:firstLine="709"/>
        <w:jc w:val="both"/>
      </w:pPr>
      <w:r>
        <w:t>1.1. </w:t>
      </w:r>
      <w:r w:rsidRPr="00EE2B5F">
        <w:t xml:space="preserve">Настоящий Порядок в соответствии с Законом Мурманской области от 14.11.2014 </w:t>
      </w:r>
      <w:r w:rsidR="00D168D2">
        <w:br/>
      </w:r>
      <w:r w:rsidRPr="00EE2B5F">
        <w:t xml:space="preserve">№ 1785-01-ЗМО "Об оценке регулирующего воздействия проектов нормативных правовых актов Мурманской области, проектов муниципальных нормативных правовых актов и экспертизе нормативных правовых актов Мурманской области, муниципальных нормативных правовых актов" определяет участников и процедуру проведения оценки регулирующего воздействия (далее – ОРВ) проектов законов Мурманской области и проектов иных нормативных правовых актов, затрагивающих вопросы осуществления предпринимательской и </w:t>
      </w:r>
      <w:r w:rsidR="00D168D2">
        <w:t>иной экономической</w:t>
      </w:r>
      <w:r w:rsidRPr="00EE2B5F">
        <w:t xml:space="preserve"> деятельности (далее – проекты актов), принимаемых Мурманской областной Думой (далее – Дума), внесенных депутатами Думы </w:t>
      </w:r>
      <w:r w:rsidR="00D168D2">
        <w:br/>
      </w:r>
      <w:r w:rsidRPr="00EE2B5F">
        <w:t>(далее – разработчик).</w:t>
      </w:r>
    </w:p>
    <w:p w:rsidR="00D168D2" w:rsidRPr="00D168D2" w:rsidRDefault="00D168D2" w:rsidP="00D168D2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>
        <w:rPr>
          <w:i/>
          <w:color w:val="548DD4"/>
        </w:rPr>
        <w:t>)</w:t>
      </w:r>
    </w:p>
    <w:p w:rsidR="00BE7C5E" w:rsidRDefault="00BE7C5E" w:rsidP="00BE7C5E">
      <w:pPr>
        <w:ind w:firstLine="709"/>
        <w:jc w:val="both"/>
      </w:pPr>
      <w:r>
        <w:t>1.2. </w:t>
      </w:r>
      <w:r w:rsidRPr="00EE2B5F">
        <w:t xml:space="preserve">Задачами проведения ОРВ является выбор наилучшего варианта правового регулирования общественных отношений на основе анализа альтернативных вариантов такого регулирования </w:t>
      </w:r>
      <w:r w:rsidR="00D168D2">
        <w:br/>
      </w:r>
      <w:r w:rsidRPr="00EE2B5F">
        <w:t>в сравнении с существующим к моменту проведения ОРВ правовым регулированием соответствующей сферы общественных отношений, а также обеспечение возможности учета мнений лиц, интересы которых затрагиваются предлагаемым правовым регулированием.</w:t>
      </w:r>
    </w:p>
    <w:p w:rsidR="00BE7C5E" w:rsidRPr="006E2BF4" w:rsidRDefault="00BE7C5E" w:rsidP="00BE7C5E">
      <w:pPr>
        <w:ind w:firstLine="709"/>
        <w:jc w:val="both"/>
      </w:pPr>
      <w:r w:rsidRPr="0093787B">
        <w:t>1.3.</w:t>
      </w:r>
      <w:r>
        <w:t> </w:t>
      </w:r>
      <w:r w:rsidRPr="006E2BF4">
        <w:t>Основным принципом проведения ОРВ является полная информированность депутатов Думы о возможных последствиях принятия акта, в отношении которого проведена процедура ОРВ.</w:t>
      </w:r>
    </w:p>
    <w:p w:rsidR="00BE7C5E" w:rsidRPr="00EE2B5F" w:rsidRDefault="00BE7C5E" w:rsidP="00BE7C5E">
      <w:pPr>
        <w:ind w:firstLine="709"/>
        <w:jc w:val="both"/>
      </w:pPr>
      <w:r>
        <w:t>1.4. </w:t>
      </w:r>
      <w:r w:rsidRPr="00EE2B5F">
        <w:t>ОРВ проектов актов проводится с учетом степени регулирующего воздействия положений, содержащихся в проекте акта:</w:t>
      </w:r>
      <w:bookmarkStart w:id="0" w:name="Par1"/>
      <w:bookmarkEnd w:id="0"/>
    </w:p>
    <w:p w:rsidR="00BE7C5E" w:rsidRDefault="00BE7C5E" w:rsidP="00BE7C5E">
      <w:pPr>
        <w:ind w:firstLine="709"/>
        <w:jc w:val="both"/>
      </w:pPr>
      <w:r w:rsidRPr="00EE2B5F">
        <w:t xml:space="preserve">высокая степень регулирующего воздействия – проект акта содержит положения, устанавливающие новые обязанности для субъектов предпринимательской и </w:t>
      </w:r>
      <w:r w:rsidR="00D168D2">
        <w:t>иной экономической</w:t>
      </w:r>
      <w:r w:rsidRPr="00EE2B5F">
        <w:t xml:space="preserve"> деятельности, а также устанавливающие ответственность за нарушение нормативных правовых актов Мурманской области, затрагивающих вопросы осуществления предпринимательской и </w:t>
      </w:r>
      <w:r w:rsidR="00D168D2">
        <w:t>иной экономической</w:t>
      </w:r>
      <w:r w:rsidRPr="00EE2B5F">
        <w:t xml:space="preserve"> деятельности;</w:t>
      </w:r>
      <w:bookmarkStart w:id="1" w:name="Par2"/>
      <w:bookmarkEnd w:id="1"/>
    </w:p>
    <w:p w:rsidR="00D168D2" w:rsidRPr="00D168D2" w:rsidRDefault="00D168D2" w:rsidP="00D168D2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>
        <w:rPr>
          <w:i/>
          <w:color w:val="548DD4"/>
        </w:rPr>
        <w:t>)</w:t>
      </w:r>
    </w:p>
    <w:p w:rsidR="00BE7C5E" w:rsidRDefault="00BE7C5E" w:rsidP="00BE7C5E">
      <w:pPr>
        <w:ind w:firstLine="709"/>
        <w:jc w:val="both"/>
      </w:pPr>
      <w:r w:rsidRPr="00EE2B5F">
        <w:t>средняя степень регулирующего воздействия – проект акта содержит положения,</w:t>
      </w:r>
      <w:r>
        <w:t xml:space="preserve"> </w:t>
      </w:r>
      <w:r w:rsidRPr="00EE2B5F">
        <w:t xml:space="preserve">изменяющие ранее предусмотренные нормативными правовыми актами Мурманской области обязанности для субъектов предпринимательской и </w:t>
      </w:r>
      <w:r w:rsidR="00D168D2">
        <w:t>иной экономической</w:t>
      </w:r>
      <w:r w:rsidRPr="00EE2B5F">
        <w:t xml:space="preserve"> деятельности, а также изменяющие ранее установленную ответственность за нарушение нормативных правовых актов Мурманской области, затрагивающих вопросы осуществления предпринимательской и </w:t>
      </w:r>
      <w:r w:rsidR="00D168D2">
        <w:t>иной экономической</w:t>
      </w:r>
      <w:r w:rsidRPr="00EE2B5F">
        <w:t xml:space="preserve"> деятельности;</w:t>
      </w:r>
    </w:p>
    <w:p w:rsidR="00D168D2" w:rsidRPr="00D168D2" w:rsidRDefault="00D168D2" w:rsidP="00D168D2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 w:rsidRPr="00D168D2">
        <w:rPr>
          <w:i/>
          <w:color w:val="548DD4"/>
        </w:rPr>
        <w:t>)</w:t>
      </w:r>
    </w:p>
    <w:p w:rsidR="00BE7C5E" w:rsidRDefault="00BE7C5E" w:rsidP="00BE7C5E">
      <w:pPr>
        <w:ind w:firstLine="709"/>
        <w:jc w:val="both"/>
      </w:pPr>
      <w:r w:rsidRPr="00EE2B5F">
        <w:t xml:space="preserve">низкая степень регулирующего воздействия – проект акта содержит положения, отменяющие ранее установленную ответственность за нарушение нормативных правовых актов Мурманской области, затрагивающих вопросы осуществления предпринимательской и </w:t>
      </w:r>
      <w:r w:rsidR="00D168D2">
        <w:t>иной экономической</w:t>
      </w:r>
      <w:r w:rsidRPr="00EE2B5F">
        <w:t xml:space="preserve"> деятельности.</w:t>
      </w:r>
    </w:p>
    <w:p w:rsidR="00D168D2" w:rsidRPr="00D168D2" w:rsidRDefault="00D168D2" w:rsidP="00D168D2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>
        <w:rPr>
          <w:i/>
          <w:color w:val="548DD4"/>
        </w:rPr>
        <w:t>)</w:t>
      </w:r>
    </w:p>
    <w:p w:rsidR="00BE7C5E" w:rsidRPr="00EE2B5F" w:rsidRDefault="00BE7C5E" w:rsidP="00BE7C5E">
      <w:pPr>
        <w:ind w:firstLine="709"/>
        <w:jc w:val="both"/>
      </w:pPr>
      <w:r>
        <w:t>1.5. </w:t>
      </w:r>
      <w:r w:rsidRPr="00EE2B5F">
        <w:t>Процедура проведения ОРВ состоит из следующих этапов:</w:t>
      </w:r>
    </w:p>
    <w:p w:rsidR="00BE7C5E" w:rsidRPr="00EE2B5F" w:rsidRDefault="00BE7C5E" w:rsidP="00BE7C5E">
      <w:pPr>
        <w:ind w:firstLine="709"/>
        <w:jc w:val="both"/>
      </w:pPr>
      <w:r w:rsidRPr="00EE2B5F">
        <w:t xml:space="preserve">публичные консультации по проекту акта (далее </w:t>
      </w:r>
      <w:r>
        <w:t>–</w:t>
      </w:r>
      <w:r w:rsidRPr="00EE2B5F">
        <w:t xml:space="preserve"> публичные консультации);</w:t>
      </w:r>
    </w:p>
    <w:p w:rsidR="00BE7C5E" w:rsidRPr="00EE2B5F" w:rsidRDefault="00BE7C5E" w:rsidP="00BE7C5E">
      <w:pPr>
        <w:ind w:firstLine="709"/>
        <w:jc w:val="both"/>
      </w:pPr>
      <w:r w:rsidRPr="00EE2B5F">
        <w:t xml:space="preserve">формирование сводного отчета о проведении ОРВ проекта акта (далее </w:t>
      </w:r>
      <w:r>
        <w:t>–</w:t>
      </w:r>
      <w:r w:rsidRPr="00EE2B5F">
        <w:t xml:space="preserve"> сводный отчет);</w:t>
      </w:r>
    </w:p>
    <w:p w:rsidR="00BE7C5E" w:rsidRPr="00EE2B5F" w:rsidRDefault="00BE7C5E" w:rsidP="00BE7C5E">
      <w:pPr>
        <w:ind w:firstLine="709"/>
        <w:jc w:val="both"/>
      </w:pPr>
      <w:r w:rsidRPr="00EE2B5F">
        <w:t>подготовка заключения об ОРВ проекта акта.</w:t>
      </w:r>
    </w:p>
    <w:p w:rsidR="00BE7C5E" w:rsidRDefault="00BE7C5E" w:rsidP="00BE7C5E">
      <w:pPr>
        <w:ind w:firstLine="709"/>
        <w:jc w:val="both"/>
      </w:pPr>
      <w:r>
        <w:t>1.6. </w:t>
      </w:r>
      <w:r w:rsidRPr="00EE2B5F">
        <w:t xml:space="preserve">Для проектов актов, разрабатываемых исключительно в целях приведения нормативных правовых актов Мурманской области, затрагивающих вопросы осуществления предпринимательской и </w:t>
      </w:r>
      <w:r w:rsidR="00D168D2">
        <w:t>иной экономической</w:t>
      </w:r>
      <w:r w:rsidRPr="00EE2B5F">
        <w:t xml:space="preserve"> деятельности, в соответствие с требованиями федерального законодательства, </w:t>
      </w:r>
      <w:r w:rsidRPr="00EE2B5F">
        <w:lastRenderedPageBreak/>
        <w:t xml:space="preserve">положения </w:t>
      </w:r>
      <w:hyperlink r:id="rId9" w:history="1">
        <w:r w:rsidRPr="000624D1">
          <w:rPr>
            <w:rStyle w:val="ae"/>
          </w:rPr>
          <w:t>раздела 2</w:t>
        </w:r>
      </w:hyperlink>
      <w:r w:rsidRPr="000624D1">
        <w:t xml:space="preserve"> настоящего Порядка не применяются. Для указанных проектов актов применяются положения </w:t>
      </w:r>
      <w:hyperlink r:id="rId10" w:history="1">
        <w:r w:rsidRPr="000624D1">
          <w:rPr>
            <w:rStyle w:val="ae"/>
          </w:rPr>
          <w:t>раздела 3</w:t>
        </w:r>
      </w:hyperlink>
      <w:r w:rsidRPr="000624D1">
        <w:t xml:space="preserve"> настоящего Порядка.</w:t>
      </w:r>
    </w:p>
    <w:p w:rsidR="00D168D2" w:rsidRPr="00D168D2" w:rsidRDefault="00D168D2" w:rsidP="00D168D2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 w:rsidRPr="00D168D2">
        <w:rPr>
          <w:i/>
          <w:color w:val="548DD4"/>
        </w:rPr>
        <w:t>)</w:t>
      </w:r>
    </w:p>
    <w:p w:rsidR="00BE7C5E" w:rsidRPr="001571EE" w:rsidRDefault="00BE7C5E" w:rsidP="00BE7C5E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E7C5E" w:rsidRPr="00677F4D" w:rsidRDefault="00BE7C5E" w:rsidP="00BE7C5E">
      <w:pPr>
        <w:jc w:val="center"/>
        <w:rPr>
          <w:b/>
        </w:rPr>
      </w:pPr>
      <w:r w:rsidRPr="00677F4D">
        <w:rPr>
          <w:b/>
        </w:rPr>
        <w:t xml:space="preserve">2. ПРОВЕДЕНИЕ ПУБЛИЧНЫХ КОНСУЛЬТАЦИЙ, </w:t>
      </w:r>
    </w:p>
    <w:p w:rsidR="00BE7C5E" w:rsidRPr="00677F4D" w:rsidRDefault="00BE7C5E" w:rsidP="00BE7C5E">
      <w:pPr>
        <w:jc w:val="center"/>
        <w:rPr>
          <w:b/>
        </w:rPr>
      </w:pPr>
      <w:r w:rsidRPr="00677F4D">
        <w:rPr>
          <w:b/>
        </w:rPr>
        <w:t>ФОРМИРОВАНИЕ СВОДНОГО ОТЧЕТА</w:t>
      </w:r>
    </w:p>
    <w:p w:rsidR="00BE7C5E" w:rsidRPr="00303C54" w:rsidRDefault="00BE7C5E" w:rsidP="00BE7C5E">
      <w:pPr>
        <w:ind w:firstLine="709"/>
        <w:jc w:val="both"/>
      </w:pPr>
    </w:p>
    <w:p w:rsidR="00BE7C5E" w:rsidRPr="00303C54" w:rsidRDefault="00BE7C5E" w:rsidP="00BE7C5E">
      <w:pPr>
        <w:ind w:firstLine="709"/>
        <w:jc w:val="both"/>
      </w:pPr>
      <w:r>
        <w:t>2.1. </w:t>
      </w:r>
      <w:r w:rsidRPr="00303C54">
        <w:t>ОРВ проектов актов осуществляет соответствующий (по вопросам ведения) комитет Думы (далее – ответственный комитет).</w:t>
      </w:r>
    </w:p>
    <w:p w:rsidR="00BE7C5E" w:rsidRDefault="00BE7C5E" w:rsidP="00BE7C5E">
      <w:pPr>
        <w:ind w:firstLine="709"/>
        <w:jc w:val="both"/>
        <w:rPr>
          <w:rFonts w:eastAsia="Calibri"/>
          <w:color w:val="000000"/>
          <w:szCs w:val="24"/>
          <w:lang w:eastAsia="en-US"/>
        </w:rPr>
      </w:pPr>
      <w:r>
        <w:t>2.2. </w:t>
      </w:r>
      <w:r w:rsidR="00D168D2" w:rsidRPr="00C468C2">
        <w:rPr>
          <w:color w:val="000000"/>
        </w:rPr>
        <w:t xml:space="preserve">Правовое управление аппарата Думы рассматривает вопрос о необходимости проведения ОРВ проекта акта на предмет содержания в его тексте положений, </w:t>
      </w:r>
      <w:r w:rsidR="00D168D2" w:rsidRPr="00C468C2">
        <w:rPr>
          <w:rFonts w:eastAsia="Calibri"/>
          <w:color w:val="000000"/>
          <w:szCs w:val="24"/>
          <w:lang w:eastAsia="en-US"/>
        </w:rPr>
        <w:t>устанавливающих новые или изменяющих ранее предусмотренные нормативными правовыми актами Мурманской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иной экономической деятельности, а также устанавливающих или изменяющих ответственность за нарушение нормативных правовых актов Мурманской области, затрагивающих вопросы осуществления предпринимательской и иной экономической деятельности.</w:t>
      </w:r>
    </w:p>
    <w:p w:rsidR="00D168D2" w:rsidRPr="00D168D2" w:rsidRDefault="00D168D2" w:rsidP="00D168D2">
      <w:pPr>
        <w:jc w:val="both"/>
        <w:rPr>
          <w:i/>
          <w:color w:val="548DD4"/>
        </w:rPr>
      </w:pPr>
      <w:r>
        <w:rPr>
          <w:rFonts w:eastAsia="Calibri"/>
          <w:i/>
          <w:color w:val="548DD4"/>
          <w:szCs w:val="24"/>
          <w:lang w:eastAsia="en-US"/>
        </w:rPr>
        <w:t>(пункт 2 в ред. постановления МОД от 30.05.2023 № 1369-</w:t>
      </w:r>
      <w:r>
        <w:rPr>
          <w:rFonts w:eastAsia="Calibri"/>
          <w:i/>
          <w:color w:val="548DD4"/>
          <w:szCs w:val="24"/>
          <w:lang w:val="en-US" w:eastAsia="en-US"/>
        </w:rPr>
        <w:t>VII</w:t>
      </w:r>
      <w:r>
        <w:rPr>
          <w:rFonts w:eastAsia="Calibri"/>
          <w:i/>
          <w:color w:val="548DD4"/>
          <w:szCs w:val="24"/>
          <w:lang w:eastAsia="en-US"/>
        </w:rPr>
        <w:t>)</w:t>
      </w:r>
    </w:p>
    <w:p w:rsidR="00BE7C5E" w:rsidRPr="001E4253" w:rsidRDefault="00BE7C5E" w:rsidP="00BE7C5E">
      <w:pPr>
        <w:ind w:firstLine="709"/>
        <w:jc w:val="both"/>
      </w:pPr>
      <w:r>
        <w:t>2.3. </w:t>
      </w:r>
      <w:r w:rsidRPr="00303C54">
        <w:t xml:space="preserve">В зависимости от наличия или отсутствия в тексте проекта акта положений, указанных </w:t>
      </w:r>
      <w:r w:rsidR="007F772C">
        <w:br/>
      </w:r>
      <w:r w:rsidRPr="00303C54">
        <w:t xml:space="preserve">в пункте 2.2 настоящего Порядка, правовое управление аппарата Думы указывает в справке </w:t>
      </w:r>
      <w:r w:rsidR="007F772C">
        <w:br/>
      </w:r>
      <w:r w:rsidRPr="00303C54">
        <w:t xml:space="preserve">о необходимости (отсутствии необходимости) проведения </w:t>
      </w:r>
      <w:r w:rsidRPr="001E4253">
        <w:t xml:space="preserve">ОРВ в отношении проекта акта, определяет степень регулирующего воздействия положений, содержащихся в проекте акта. </w:t>
      </w:r>
    </w:p>
    <w:p w:rsidR="00BE7C5E" w:rsidRPr="00303C54" w:rsidRDefault="00BE7C5E" w:rsidP="00BE7C5E">
      <w:pPr>
        <w:ind w:firstLine="709"/>
        <w:jc w:val="both"/>
      </w:pPr>
      <w:r w:rsidRPr="001E4253">
        <w:t xml:space="preserve">2.4. Рассмотрение </w:t>
      </w:r>
      <w:r>
        <w:t xml:space="preserve">вопроса о </w:t>
      </w:r>
      <w:r w:rsidRPr="001E4253">
        <w:t xml:space="preserve">необходимости проведения ОРВ проекта акта </w:t>
      </w:r>
      <w:r>
        <w:t>и подготовка справки осуществляю</w:t>
      </w:r>
      <w:r w:rsidRPr="001E4253">
        <w:t xml:space="preserve">тся в течение пяти рабочих дней со дня поступления проекта акта в правовое управление аппарата </w:t>
      </w:r>
      <w:r w:rsidRPr="000624D1">
        <w:t>Думы.</w:t>
      </w:r>
      <w:r w:rsidRPr="00303C54">
        <w:t xml:space="preserve"> </w:t>
      </w:r>
    </w:p>
    <w:p w:rsidR="00BE7C5E" w:rsidRPr="00303C54" w:rsidRDefault="00BE7C5E" w:rsidP="00BE7C5E">
      <w:pPr>
        <w:ind w:firstLine="709"/>
        <w:jc w:val="both"/>
      </w:pPr>
      <w:r w:rsidRPr="0093787B">
        <w:t>Справка по результатам рассмотрения вопроса о необходимости проведения</w:t>
      </w:r>
      <w:r w:rsidRPr="00303C54">
        <w:t xml:space="preserve"> ОРВ проекта акта направляется в ответственный комитет.</w:t>
      </w:r>
    </w:p>
    <w:p w:rsidR="00BE7C5E" w:rsidRPr="00303C54" w:rsidRDefault="00BE7C5E" w:rsidP="00BE7C5E">
      <w:pPr>
        <w:ind w:firstLine="709"/>
        <w:jc w:val="both"/>
      </w:pPr>
      <w:r>
        <w:t>2.5. </w:t>
      </w:r>
      <w:r w:rsidRPr="00303C54">
        <w:t>В случае указания в справке правового управления аппарата Думы на необходимость проведения процедуры ОРВ, управлени</w:t>
      </w:r>
      <w:r>
        <w:t>ем</w:t>
      </w:r>
      <w:r w:rsidRPr="00303C54">
        <w:t xml:space="preserve"> по обеспечению законодательной деятельности аппарата Думы проводится процедура ОРВ.</w:t>
      </w:r>
    </w:p>
    <w:p w:rsidR="00BE7C5E" w:rsidRDefault="00BE7C5E" w:rsidP="00BE7C5E">
      <w:pPr>
        <w:ind w:firstLine="709"/>
        <w:jc w:val="both"/>
      </w:pPr>
      <w:r>
        <w:t>2.6. </w:t>
      </w:r>
      <w:r w:rsidRPr="00303C54">
        <w:t>Для проведения публичных консультаций у</w:t>
      </w:r>
      <w:r>
        <w:t>правлением</w:t>
      </w:r>
      <w:r w:rsidRPr="00303C54">
        <w:t xml:space="preserve"> по обеспечению законодательной деятельности аппарата Думы </w:t>
      </w:r>
      <w:r w:rsidR="007F772C">
        <w:t xml:space="preserve">на портале Мурманской области "Открытый электронный регион" </w:t>
      </w:r>
      <w:r w:rsidR="007F772C">
        <w:br/>
        <w:t xml:space="preserve">в информационно-телекоммуникационной сети "Интернет" </w:t>
      </w:r>
      <w:r w:rsidR="007F772C" w:rsidRPr="007F772C">
        <w:t>(</w:t>
      </w:r>
      <w:hyperlink r:id="rId11" w:history="1">
        <w:r w:rsidR="007F772C" w:rsidRPr="0051190E">
          <w:rPr>
            <w:rStyle w:val="ae"/>
            <w:lang w:val="en-US"/>
          </w:rPr>
          <w:t>http</w:t>
        </w:r>
        <w:r w:rsidR="007F772C" w:rsidRPr="0051190E">
          <w:rPr>
            <w:rStyle w:val="ae"/>
          </w:rPr>
          <w:t>://</w:t>
        </w:r>
        <w:r w:rsidR="007F772C" w:rsidRPr="0051190E">
          <w:rPr>
            <w:rStyle w:val="ae"/>
            <w:lang w:val="en-US"/>
          </w:rPr>
          <w:t>openregion</w:t>
        </w:r>
        <w:r w:rsidR="007F772C" w:rsidRPr="0051190E">
          <w:rPr>
            <w:rStyle w:val="ae"/>
          </w:rPr>
          <w:t>.</w:t>
        </w:r>
        <w:r w:rsidR="007F772C" w:rsidRPr="0051190E">
          <w:rPr>
            <w:rStyle w:val="ae"/>
            <w:lang w:val="en-US"/>
          </w:rPr>
          <w:t>gov</w:t>
        </w:r>
        <w:r w:rsidR="007F772C" w:rsidRPr="0051190E">
          <w:rPr>
            <w:rStyle w:val="ae"/>
          </w:rPr>
          <w:t>-</w:t>
        </w:r>
        <w:r w:rsidR="007F772C" w:rsidRPr="0051190E">
          <w:rPr>
            <w:rStyle w:val="ae"/>
            <w:lang w:val="en-US"/>
          </w:rPr>
          <w:t>murman</w:t>
        </w:r>
        <w:r w:rsidR="007F772C" w:rsidRPr="0051190E">
          <w:rPr>
            <w:rStyle w:val="ae"/>
          </w:rPr>
          <w:t>.</w:t>
        </w:r>
        <w:r w:rsidR="007F772C" w:rsidRPr="0051190E">
          <w:rPr>
            <w:rStyle w:val="ae"/>
            <w:lang w:val="en-US"/>
          </w:rPr>
          <w:t>ru</w:t>
        </w:r>
      </w:hyperlink>
      <w:r w:rsidR="007F772C" w:rsidRPr="007F772C">
        <w:t>)</w:t>
      </w:r>
      <w:r w:rsidR="007F772C">
        <w:t xml:space="preserve"> </w:t>
      </w:r>
      <w:r w:rsidR="007F772C">
        <w:br/>
        <w:t>(далее – портал Мурманской области)</w:t>
      </w:r>
      <w:r w:rsidRPr="0093787B">
        <w:t xml:space="preserve"> размещается уведомление о проведении публичных консультаций по форме</w:t>
      </w:r>
      <w:r>
        <w:t xml:space="preserve"> </w:t>
      </w:r>
      <w:r w:rsidRPr="00303C54">
        <w:t>согласно приложению 1 к настоящему Порядку</w:t>
      </w:r>
      <w:r>
        <w:t>.</w:t>
      </w:r>
    </w:p>
    <w:p w:rsidR="007F772C" w:rsidRPr="007F772C" w:rsidRDefault="007F772C" w:rsidP="007F772C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 w:rsidRPr="007F772C">
        <w:rPr>
          <w:i/>
          <w:color w:val="548DD4"/>
        </w:rPr>
        <w:t>)</w:t>
      </w:r>
    </w:p>
    <w:p w:rsidR="00BE7C5E" w:rsidRPr="00303C54" w:rsidRDefault="00BE7C5E" w:rsidP="00BE7C5E">
      <w:pPr>
        <w:ind w:firstLine="709"/>
        <w:jc w:val="both"/>
      </w:pPr>
      <w:r>
        <w:t>2.7. </w:t>
      </w:r>
      <w:r w:rsidRPr="001E4253">
        <w:t>Уведомление о проведении публичных консультаций</w:t>
      </w:r>
      <w:r>
        <w:t xml:space="preserve"> </w:t>
      </w:r>
      <w:r w:rsidRPr="00303C54">
        <w:t>должно содержать:</w:t>
      </w:r>
    </w:p>
    <w:p w:rsidR="00BE7C5E" w:rsidRPr="00303C54" w:rsidRDefault="00BE7C5E" w:rsidP="00BE7C5E">
      <w:pPr>
        <w:ind w:firstLine="709"/>
        <w:jc w:val="both"/>
      </w:pPr>
      <w:r w:rsidRPr="00303C54">
        <w:t xml:space="preserve">сведения о разработчике проекта акта; </w:t>
      </w:r>
    </w:p>
    <w:p w:rsidR="00BE7C5E" w:rsidRPr="00303C54" w:rsidRDefault="00BE7C5E" w:rsidP="00BE7C5E">
      <w:pPr>
        <w:ind w:firstLine="709"/>
        <w:jc w:val="both"/>
      </w:pPr>
      <w:r w:rsidRPr="00303C54">
        <w:t xml:space="preserve">срок проведения публичных консультаций, в течение которого принимаются предложения </w:t>
      </w:r>
      <w:r w:rsidR="007F772C">
        <w:br/>
      </w:r>
      <w:r w:rsidRPr="00303C54">
        <w:t>от заинтересованных лиц;</w:t>
      </w:r>
    </w:p>
    <w:p w:rsidR="00BE7C5E" w:rsidRDefault="00BE7C5E" w:rsidP="00BE7C5E">
      <w:pPr>
        <w:ind w:firstLine="709"/>
        <w:jc w:val="both"/>
      </w:pPr>
      <w:r w:rsidRPr="00DA377D">
        <w:t>описание проблемы, на решение которой направлен предлагаемый способ</w:t>
      </w:r>
      <w:r>
        <w:t xml:space="preserve"> регулирования;</w:t>
      </w:r>
    </w:p>
    <w:p w:rsidR="00BE7C5E" w:rsidRPr="00303C54" w:rsidRDefault="00BE7C5E" w:rsidP="00BE7C5E">
      <w:pPr>
        <w:ind w:firstLine="709"/>
        <w:jc w:val="both"/>
        <w:rPr>
          <w:rFonts w:eastAsia="Calibri"/>
        </w:rPr>
      </w:pPr>
      <w:r w:rsidRPr="00303C54">
        <w:rPr>
          <w:rFonts w:eastAsia="Calibri"/>
        </w:rPr>
        <w:t>адрес электронной почты и почтовый адрес, по которым принимаются пред</w:t>
      </w:r>
      <w:r>
        <w:rPr>
          <w:rFonts w:eastAsia="Calibri"/>
        </w:rPr>
        <w:t xml:space="preserve">ложения </w:t>
      </w:r>
      <w:r w:rsidR="007F772C">
        <w:rPr>
          <w:rFonts w:eastAsia="Calibri"/>
        </w:rPr>
        <w:br/>
      </w:r>
      <w:r>
        <w:rPr>
          <w:rFonts w:eastAsia="Calibri"/>
        </w:rPr>
        <w:t>от заинтересованных лиц.</w:t>
      </w:r>
    </w:p>
    <w:p w:rsidR="00BE7C5E" w:rsidRDefault="00BE7C5E" w:rsidP="00BE7C5E">
      <w:pPr>
        <w:ind w:firstLine="709"/>
        <w:jc w:val="both"/>
      </w:pPr>
      <w:r w:rsidRPr="0093787B">
        <w:t>Уведомление о проведении публичных консультаций может содержать иную</w:t>
      </w:r>
      <w:r w:rsidRPr="00303C54">
        <w:t xml:space="preserve"> информацию, относящуюся к сведениям о проекте акта</w:t>
      </w:r>
      <w:r>
        <w:t>.</w:t>
      </w:r>
    </w:p>
    <w:p w:rsidR="00BE7C5E" w:rsidRPr="00303C54" w:rsidRDefault="00BE7C5E" w:rsidP="00BE7C5E">
      <w:pPr>
        <w:ind w:firstLine="709"/>
        <w:jc w:val="both"/>
      </w:pPr>
      <w:r>
        <w:t>К уведомлению</w:t>
      </w:r>
      <w:r w:rsidRPr="00303C54">
        <w:t xml:space="preserve"> </w:t>
      </w:r>
      <w:r w:rsidRPr="001E4253">
        <w:t>о проведении публичных консультаций</w:t>
      </w:r>
      <w:r>
        <w:t xml:space="preserve"> </w:t>
      </w:r>
      <w:r w:rsidRPr="00303C54">
        <w:t xml:space="preserve">прилагаются проект акта, в отношении которого проводится ОРВ, пояснительная записка к </w:t>
      </w:r>
      <w:r w:rsidRPr="001E4253">
        <w:t>проекту акта,</w:t>
      </w:r>
      <w:r w:rsidRPr="00303C54">
        <w:t xml:space="preserve"> а также опросный лист для проведения публичных консультаций.</w:t>
      </w:r>
    </w:p>
    <w:p w:rsidR="00BE7C5E" w:rsidRPr="00303C54" w:rsidRDefault="00BE7C5E" w:rsidP="00BE7C5E">
      <w:pPr>
        <w:ind w:firstLine="709"/>
        <w:jc w:val="both"/>
      </w:pPr>
      <w:r>
        <w:t>2.8. </w:t>
      </w:r>
      <w:r w:rsidRPr="00303C54">
        <w:t xml:space="preserve">Срок проведения публичных консультаций устанавливается с учетом </w:t>
      </w:r>
      <w:r w:rsidRPr="0093787B">
        <w:t>степени регулирующего воздействия положений, содержащихся в проекте акта, но не</w:t>
      </w:r>
      <w:r w:rsidRPr="00303C54">
        <w:t xml:space="preserve"> может составлять менее:</w:t>
      </w:r>
    </w:p>
    <w:p w:rsidR="00BE7C5E" w:rsidRPr="0093787B" w:rsidRDefault="00BE7C5E" w:rsidP="00BE7C5E">
      <w:pPr>
        <w:ind w:firstLine="709"/>
        <w:jc w:val="both"/>
      </w:pPr>
      <w:r w:rsidRPr="0093787B">
        <w:t>20 рабочих дней – для проектов актов с высокой степенью регулирующего воздействия;</w:t>
      </w:r>
    </w:p>
    <w:p w:rsidR="00BE7C5E" w:rsidRPr="0093787B" w:rsidRDefault="00BE7C5E" w:rsidP="00BE7C5E">
      <w:pPr>
        <w:ind w:firstLine="709"/>
        <w:jc w:val="both"/>
      </w:pPr>
      <w:r w:rsidRPr="0093787B">
        <w:t>10 рабочих дней – для проектов актов со средней степенью регулирующего воздействия;</w:t>
      </w:r>
    </w:p>
    <w:p w:rsidR="00BE7C5E" w:rsidRPr="00303C54" w:rsidRDefault="00BE7C5E" w:rsidP="00BE7C5E">
      <w:pPr>
        <w:ind w:firstLine="709"/>
        <w:jc w:val="both"/>
      </w:pPr>
      <w:r w:rsidRPr="0093787B">
        <w:t>5 рабочих дней – для проектов актов с низкой степенью регулирующего</w:t>
      </w:r>
      <w:r w:rsidRPr="00303C54">
        <w:t xml:space="preserve"> воздействия.</w:t>
      </w:r>
    </w:p>
    <w:p w:rsidR="00BE7C5E" w:rsidRDefault="00BE7C5E" w:rsidP="00BE7C5E">
      <w:pPr>
        <w:ind w:firstLine="709"/>
        <w:jc w:val="both"/>
      </w:pPr>
      <w:r>
        <w:t>2.9. </w:t>
      </w:r>
      <w:r w:rsidRPr="00303C54">
        <w:t xml:space="preserve">Одновременно с размещением уведомления </w:t>
      </w:r>
      <w:r w:rsidRPr="000624D1">
        <w:t>о проведении публичных консультаций</w:t>
      </w:r>
      <w:r>
        <w:t xml:space="preserve"> </w:t>
      </w:r>
      <w:r w:rsidRPr="00303C54">
        <w:t xml:space="preserve">о месте его размещения </w:t>
      </w:r>
      <w:r w:rsidR="007F772C">
        <w:t>на портале Мурманской области</w:t>
      </w:r>
      <w:r w:rsidRPr="00303C54">
        <w:t xml:space="preserve"> извещаются</w:t>
      </w:r>
      <w:r>
        <w:t>:</w:t>
      </w:r>
    </w:p>
    <w:p w:rsidR="007F772C" w:rsidRPr="007F772C" w:rsidRDefault="007F772C" w:rsidP="007F772C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>
        <w:rPr>
          <w:i/>
          <w:color w:val="548DD4"/>
        </w:rPr>
        <w:t>)</w:t>
      </w:r>
    </w:p>
    <w:p w:rsidR="00BE7C5E" w:rsidRPr="00303C54" w:rsidRDefault="00BE7C5E" w:rsidP="00BE7C5E">
      <w:pPr>
        <w:ind w:firstLine="709"/>
        <w:jc w:val="both"/>
      </w:pPr>
      <w:r w:rsidRPr="00303C54">
        <w:lastRenderedPageBreak/>
        <w:t>заинтересованные органы государственной власти Мурманской области, должностные лица Мурманской области, иные государственные органы;</w:t>
      </w:r>
    </w:p>
    <w:p w:rsidR="00BE7C5E" w:rsidRPr="00303C54" w:rsidRDefault="00BE7C5E" w:rsidP="00BE7C5E">
      <w:pPr>
        <w:ind w:firstLine="709"/>
        <w:jc w:val="both"/>
      </w:pPr>
      <w:r w:rsidRPr="00303C54">
        <w:t>заинтересованные органы местного самоуправления муниципальных образований Мурманской области;</w:t>
      </w:r>
    </w:p>
    <w:p w:rsidR="00BE7C5E" w:rsidRPr="00303C54" w:rsidRDefault="00BE7C5E" w:rsidP="00BE7C5E">
      <w:pPr>
        <w:ind w:firstLine="709"/>
        <w:jc w:val="both"/>
      </w:pPr>
      <w:r w:rsidRPr="00303C54">
        <w:t>Уполномоченный по защите прав предпринимателей в Мурманской области;</w:t>
      </w:r>
    </w:p>
    <w:p w:rsidR="00BE7C5E" w:rsidRPr="00303C54" w:rsidRDefault="00BE7C5E" w:rsidP="00BE7C5E">
      <w:pPr>
        <w:ind w:firstLine="709"/>
        <w:jc w:val="both"/>
      </w:pPr>
      <w:r w:rsidRPr="000624D1">
        <w:t>органы</w:t>
      </w:r>
      <w:r w:rsidRPr="00303C54">
        <w:t xml:space="preserve"> и организации, действующие на территории Мурманской области, целью деятельности которых является защита и представление интересов субъектов предпринимательской и иной экономической деятельности;</w:t>
      </w:r>
    </w:p>
    <w:p w:rsidR="00BE7C5E" w:rsidRPr="00303C54" w:rsidRDefault="00BE7C5E" w:rsidP="00BE7C5E">
      <w:pPr>
        <w:ind w:firstLine="709"/>
        <w:jc w:val="both"/>
      </w:pPr>
      <w:r w:rsidRPr="00303C54">
        <w:t>иные лица, которых целесообразно привлечь к процедуре ОРВ проекта акта.</w:t>
      </w:r>
    </w:p>
    <w:p w:rsidR="00BE7C5E" w:rsidRPr="00437E69" w:rsidRDefault="00BE7C5E" w:rsidP="00BE7C5E">
      <w:pPr>
        <w:ind w:firstLine="709"/>
        <w:jc w:val="both"/>
      </w:pPr>
      <w:r>
        <w:t>2.10. </w:t>
      </w:r>
      <w:r w:rsidRPr="00303C54">
        <w:t xml:space="preserve">Позиции заинтересованных лиц могут быть получены также с использованием иных форм публичного обсуждения, </w:t>
      </w:r>
      <w:r w:rsidRPr="001E4253">
        <w:t xml:space="preserve">в том числе посредством проведения заседаний комитетов Думы, совещаний, "круглых столов" с заинтересованными лицами, опросов представителей </w:t>
      </w:r>
      <w:r w:rsidRPr="00437E69">
        <w:t>бизнес-сообщества.</w:t>
      </w:r>
    </w:p>
    <w:p w:rsidR="00BE7C5E" w:rsidRPr="006248CA" w:rsidRDefault="00BE7C5E" w:rsidP="00BE7C5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3787B">
        <w:rPr>
          <w:szCs w:val="24"/>
        </w:rPr>
        <w:t>2.11. Замечания и предложения по проекту акта, поступившие после указанного</w:t>
      </w:r>
      <w:r w:rsidRPr="00B03A4E">
        <w:rPr>
          <w:szCs w:val="24"/>
        </w:rPr>
        <w:t xml:space="preserve"> в уведомлении </w:t>
      </w:r>
      <w:r w:rsidR="007F772C">
        <w:rPr>
          <w:szCs w:val="24"/>
        </w:rPr>
        <w:br/>
      </w:r>
      <w:r w:rsidRPr="00B03A4E">
        <w:rPr>
          <w:szCs w:val="24"/>
        </w:rPr>
        <w:t xml:space="preserve">о </w:t>
      </w:r>
      <w:r w:rsidRPr="00B03A4E">
        <w:t xml:space="preserve">проведении публичных консультаций </w:t>
      </w:r>
      <w:r w:rsidRPr="00B03A4E">
        <w:rPr>
          <w:szCs w:val="24"/>
        </w:rPr>
        <w:t>срок</w:t>
      </w:r>
      <w:r w:rsidRPr="00407F07">
        <w:rPr>
          <w:szCs w:val="24"/>
        </w:rPr>
        <w:t xml:space="preserve">а, </w:t>
      </w:r>
      <w:r w:rsidRPr="00B03A4E">
        <w:rPr>
          <w:szCs w:val="24"/>
        </w:rPr>
        <w:t>рассмотрению не подлежат.</w:t>
      </w:r>
    </w:p>
    <w:p w:rsidR="00BE7C5E" w:rsidRPr="004675F6" w:rsidRDefault="00BE7C5E" w:rsidP="00BE7C5E">
      <w:pPr>
        <w:ind w:firstLine="709"/>
        <w:jc w:val="both"/>
      </w:pPr>
      <w:r w:rsidRPr="004675F6">
        <w:t>2.1</w:t>
      </w:r>
      <w:r>
        <w:t>2</w:t>
      </w:r>
      <w:r w:rsidRPr="004675F6">
        <w:t xml:space="preserve">. В случае поступления в рамках публичных консультаций в отношении проекта акта значительного количества </w:t>
      </w:r>
      <w:r w:rsidRPr="000624D1">
        <w:t>замечаний и</w:t>
      </w:r>
      <w:r>
        <w:t xml:space="preserve"> </w:t>
      </w:r>
      <w:r w:rsidRPr="004675F6">
        <w:t>предложений от заинтересованных лиц может быть принято решение о продлении срока проведения публичных консультаций.</w:t>
      </w:r>
    </w:p>
    <w:p w:rsidR="00BE7C5E" w:rsidRDefault="00BE7C5E" w:rsidP="00BE7C5E">
      <w:pPr>
        <w:ind w:firstLine="709"/>
        <w:jc w:val="both"/>
      </w:pPr>
      <w:r w:rsidRPr="004675F6">
        <w:t>2.1</w:t>
      </w:r>
      <w:r>
        <w:t>3</w:t>
      </w:r>
      <w:r w:rsidRPr="004675F6">
        <w:t xml:space="preserve">. Все замечания и предложения, поступившие в указанный в уведомлении о проведении публичных консультаций срок, а также при проведении иных форм публичного обсуждения, в течение </w:t>
      </w:r>
      <w:r>
        <w:t>пяти</w:t>
      </w:r>
      <w:r w:rsidRPr="004675F6">
        <w:t xml:space="preserve"> рабочих дней</w:t>
      </w:r>
      <w:r w:rsidRPr="00006AB4">
        <w:t xml:space="preserve"> </w:t>
      </w:r>
      <w:r>
        <w:t>обобщаются</w:t>
      </w:r>
      <w:r w:rsidRPr="004675F6">
        <w:t xml:space="preserve"> управлением по обеспечению </w:t>
      </w:r>
      <w:r w:rsidRPr="0093787B">
        <w:t>законодательной деятельности аппарата Думы в сводном отчете по форме</w:t>
      </w:r>
      <w:r>
        <w:t xml:space="preserve"> </w:t>
      </w:r>
      <w:r w:rsidRPr="004675F6">
        <w:t>согласно</w:t>
      </w:r>
      <w:r w:rsidRPr="001E4253">
        <w:t xml:space="preserve"> приложению 2 к настоящему Порядку</w:t>
      </w:r>
      <w:r>
        <w:t xml:space="preserve"> </w:t>
      </w:r>
      <w:r w:rsidRPr="00B03A4E">
        <w:t>и направляются разработчику</w:t>
      </w:r>
      <w:r>
        <w:t xml:space="preserve"> </w:t>
      </w:r>
      <w:r w:rsidRPr="000624D1">
        <w:t>для рассмотрения.</w:t>
      </w:r>
    </w:p>
    <w:p w:rsidR="00BE7C5E" w:rsidRPr="003D7E42" w:rsidRDefault="00BE7C5E" w:rsidP="00BE7C5E">
      <w:pPr>
        <w:ind w:firstLine="709"/>
        <w:jc w:val="both"/>
      </w:pPr>
      <w:r w:rsidRPr="003D7E42">
        <w:t>2.1</w:t>
      </w:r>
      <w:r>
        <w:t>4</w:t>
      </w:r>
      <w:r w:rsidRPr="003D7E42">
        <w:t xml:space="preserve">. Разработчик рассматривает замечания и предложения, отраженные в сводном отчете, и </w:t>
      </w:r>
      <w:r w:rsidR="007F772C">
        <w:br/>
      </w:r>
      <w:r w:rsidRPr="003D7E42">
        <w:t xml:space="preserve">в течение пяти рабочих дней представляет в ответственный комитет </w:t>
      </w:r>
      <w:r w:rsidRPr="0093787B">
        <w:t>мнение по результатам рассмотрения замечаний и предложений.</w:t>
      </w:r>
    </w:p>
    <w:p w:rsidR="00BE7C5E" w:rsidRDefault="00BE7C5E" w:rsidP="00BE7C5E">
      <w:pPr>
        <w:ind w:firstLine="709"/>
        <w:jc w:val="both"/>
      </w:pPr>
      <w:r w:rsidRPr="00763F60">
        <w:t>2.1</w:t>
      </w:r>
      <w:r>
        <w:t>5</w:t>
      </w:r>
      <w:r w:rsidRPr="00763F60">
        <w:t xml:space="preserve">. Ответственный комитет на ближайшем заседании рассматривает </w:t>
      </w:r>
      <w:r>
        <w:t>сводный отчет и утверждает заключение об ОРВ проекта акта</w:t>
      </w:r>
      <w:r w:rsidRPr="00763F60">
        <w:t>.</w:t>
      </w:r>
    </w:p>
    <w:p w:rsidR="00BE7C5E" w:rsidRPr="00763F60" w:rsidRDefault="00BE7C5E" w:rsidP="00BE7C5E">
      <w:pPr>
        <w:ind w:firstLine="709"/>
        <w:jc w:val="both"/>
      </w:pPr>
    </w:p>
    <w:p w:rsidR="00BE7C5E" w:rsidRPr="00677F4D" w:rsidRDefault="00BE7C5E" w:rsidP="00BE7C5E">
      <w:pPr>
        <w:jc w:val="center"/>
        <w:rPr>
          <w:b/>
        </w:rPr>
      </w:pPr>
      <w:r w:rsidRPr="00677F4D">
        <w:rPr>
          <w:b/>
        </w:rPr>
        <w:t>3. УТВЕРЖДЕНИЕ ЗАКЛЮЧЕНИЯ ОБ ОРВ ПРОЕКТА АКТА</w:t>
      </w:r>
    </w:p>
    <w:p w:rsidR="00BE7C5E" w:rsidRDefault="00BE7C5E" w:rsidP="00BE7C5E">
      <w:pPr>
        <w:jc w:val="center"/>
      </w:pPr>
    </w:p>
    <w:p w:rsidR="00BE7C5E" w:rsidRPr="003D7E42" w:rsidRDefault="00BE7C5E" w:rsidP="00BE7C5E">
      <w:pPr>
        <w:ind w:firstLine="709"/>
        <w:jc w:val="both"/>
      </w:pPr>
      <w:r w:rsidRPr="003D7E42">
        <w:t xml:space="preserve">3.1. Заключение об ОРВ проекта акта утверждается ответственным комитетом </w:t>
      </w:r>
      <w:r w:rsidRPr="0093787B">
        <w:t>по форме согласно приложению 3 к настоящему Порядку.</w:t>
      </w:r>
      <w:r w:rsidRPr="003D7E42">
        <w:t xml:space="preserve"> </w:t>
      </w:r>
    </w:p>
    <w:p w:rsidR="00BE7C5E" w:rsidRPr="003D7E42" w:rsidRDefault="00BE7C5E" w:rsidP="00BE7C5E">
      <w:pPr>
        <w:ind w:firstLine="709"/>
        <w:jc w:val="both"/>
      </w:pPr>
      <w:r w:rsidRPr="003D7E42">
        <w:t xml:space="preserve">3.2. </w:t>
      </w:r>
      <w:r>
        <w:t>В случае внесения разработчиком</w:t>
      </w:r>
      <w:r w:rsidRPr="003D7E42">
        <w:t xml:space="preserve"> проект</w:t>
      </w:r>
      <w:r>
        <w:t>а</w:t>
      </w:r>
      <w:r w:rsidRPr="003D7E42">
        <w:t xml:space="preserve"> а</w:t>
      </w:r>
      <w:r>
        <w:t xml:space="preserve">кта, предусмотренного пунктом </w:t>
      </w:r>
      <w:r w:rsidRPr="0093787B">
        <w:t>1.6 настоящего Порядка, ответственный комитет на основании справки правового управления по результатам рассмотрения вопроса о необходимости проведения ОРВ</w:t>
      </w:r>
      <w:r w:rsidRPr="003D7E42">
        <w:t xml:space="preserve"> проекта акта </w:t>
      </w:r>
      <w:r>
        <w:t xml:space="preserve">на ближайшем заседании </w:t>
      </w:r>
      <w:r w:rsidRPr="003D7E42">
        <w:t xml:space="preserve">утверждает заключение об ОРВ </w:t>
      </w:r>
      <w:r>
        <w:t xml:space="preserve">проекта акта </w:t>
      </w:r>
      <w:r w:rsidRPr="003D7E42">
        <w:t>без проведения публичных консультаций</w:t>
      </w:r>
      <w:r>
        <w:t xml:space="preserve"> и формирования сводного отчета</w:t>
      </w:r>
      <w:r w:rsidRPr="003D7E42">
        <w:t>.</w:t>
      </w:r>
    </w:p>
    <w:p w:rsidR="00BE7C5E" w:rsidRDefault="00BE7C5E" w:rsidP="00BE7C5E">
      <w:pPr>
        <w:ind w:firstLine="709"/>
        <w:jc w:val="both"/>
      </w:pPr>
      <w:r w:rsidRPr="003D7E42">
        <w:t xml:space="preserve">3.3. При наличии замечаний и предложений по проекту акта ответственный комитет может предложить разработчику доработать проект акта с учетом замечаний и предложений, отраженных </w:t>
      </w:r>
      <w:r w:rsidR="007F772C">
        <w:br/>
      </w:r>
      <w:r w:rsidRPr="003D7E42">
        <w:t>в сводном отчете, либо отозвать проект акта</w:t>
      </w:r>
      <w:r>
        <w:t>.</w:t>
      </w:r>
      <w:r w:rsidRPr="003D7E42">
        <w:t xml:space="preserve"> </w:t>
      </w:r>
    </w:p>
    <w:p w:rsidR="00BE7C5E" w:rsidRPr="00303C54" w:rsidRDefault="00BE7C5E" w:rsidP="00BE7C5E">
      <w:pPr>
        <w:ind w:firstLine="709"/>
        <w:jc w:val="both"/>
      </w:pPr>
      <w:r w:rsidRPr="00303C54">
        <w:t xml:space="preserve">Если в результате доработки разработчиком </w:t>
      </w:r>
      <w:r>
        <w:t xml:space="preserve">внесена новая редакция проекта акта, </w:t>
      </w:r>
      <w:r w:rsidRPr="00303C54">
        <w:t xml:space="preserve">проект акта подлежит </w:t>
      </w:r>
      <w:r>
        <w:t>процедуре ОРВ</w:t>
      </w:r>
      <w:r w:rsidRPr="00303C54">
        <w:t xml:space="preserve"> в соответствии с настоящим Порядком.</w:t>
      </w:r>
    </w:p>
    <w:p w:rsidR="00BE7C5E" w:rsidRPr="006E2BF4" w:rsidRDefault="00BE7C5E" w:rsidP="00BE7C5E">
      <w:pPr>
        <w:ind w:firstLine="709"/>
        <w:jc w:val="both"/>
      </w:pPr>
      <w:r>
        <w:t>3.4. </w:t>
      </w:r>
      <w:r w:rsidRPr="006E2BF4">
        <w:t xml:space="preserve">Утвержденное ответственным комитетом заключение об ОРВ </w:t>
      </w:r>
      <w:r>
        <w:t xml:space="preserve">проекта акта </w:t>
      </w:r>
      <w:r w:rsidRPr="006E2BF4">
        <w:t xml:space="preserve">прилагается </w:t>
      </w:r>
      <w:r w:rsidR="007F772C">
        <w:br/>
      </w:r>
      <w:r w:rsidRPr="006E2BF4">
        <w:t>к проекту акта для рассмотрения на заседании Думы.</w:t>
      </w:r>
    </w:p>
    <w:p w:rsidR="00BE7C5E" w:rsidRDefault="00BE7C5E" w:rsidP="00BE7C5E">
      <w:pPr>
        <w:ind w:firstLine="709"/>
        <w:jc w:val="both"/>
      </w:pPr>
      <w:r>
        <w:t>3.5. </w:t>
      </w:r>
      <w:r w:rsidRPr="006E2BF4">
        <w:t xml:space="preserve">Заключение об ОРВ </w:t>
      </w:r>
      <w:r>
        <w:t xml:space="preserve">проекта акта </w:t>
      </w:r>
      <w:r w:rsidRPr="006E2BF4">
        <w:t>в течение пяти календарных дней со дня утверждения ответственным комитетом размещается на официальном сайте Думы</w:t>
      </w:r>
      <w:r w:rsidR="007F772C">
        <w:t xml:space="preserve"> в информационно-телекоммуникационной сети "Интернет"</w:t>
      </w:r>
      <w:r w:rsidRPr="006E2BF4">
        <w:t>.</w:t>
      </w:r>
    </w:p>
    <w:p w:rsidR="007F772C" w:rsidRPr="007F772C" w:rsidRDefault="007F772C" w:rsidP="007F772C">
      <w:pPr>
        <w:jc w:val="both"/>
        <w:rPr>
          <w:i/>
          <w:color w:val="548DD4"/>
        </w:rPr>
      </w:pPr>
      <w:r>
        <w:rPr>
          <w:i/>
          <w:color w:val="548DD4"/>
        </w:rPr>
        <w:t>(в ред. постановления МОД от 30.05.2023 № 1369-</w:t>
      </w:r>
      <w:r>
        <w:rPr>
          <w:i/>
          <w:color w:val="548DD4"/>
          <w:lang w:val="en-US"/>
        </w:rPr>
        <w:t>VII</w:t>
      </w:r>
      <w:r w:rsidRPr="007F772C">
        <w:rPr>
          <w:i/>
          <w:color w:val="548DD4"/>
        </w:rPr>
        <w:t>)</w:t>
      </w:r>
    </w:p>
    <w:p w:rsidR="00BE7C5E" w:rsidRDefault="00BE7C5E" w:rsidP="00BE7C5E">
      <w:pPr>
        <w:ind w:firstLine="709"/>
        <w:jc w:val="both"/>
      </w:pPr>
      <w:r>
        <w:t>3.6. </w:t>
      </w:r>
      <w:r w:rsidRPr="006E2BF4">
        <w:t>Отрицательный результат оценки, отраж</w:t>
      </w:r>
      <w:r>
        <w:t>енный</w:t>
      </w:r>
      <w:r w:rsidRPr="006E2BF4">
        <w:t xml:space="preserve"> в заключении об ОРВ</w:t>
      </w:r>
      <w:r>
        <w:t xml:space="preserve"> </w:t>
      </w:r>
      <w:r w:rsidRPr="0093787B">
        <w:t xml:space="preserve">проекта акта, </w:t>
      </w:r>
      <w:r w:rsidR="007F772C">
        <w:br/>
      </w:r>
      <w:r w:rsidRPr="0093787B">
        <w:t>не является препятствием для рассмотрения проекта акта Думой и</w:t>
      </w:r>
      <w:r>
        <w:t xml:space="preserve"> принятия</w:t>
      </w:r>
      <w:r w:rsidRPr="0093787B">
        <w:t xml:space="preserve"> по нему решения.</w:t>
      </w:r>
    </w:p>
    <w:p w:rsidR="005D3396" w:rsidRDefault="005D3396" w:rsidP="005D3396"/>
    <w:p w:rsidR="009931E0" w:rsidRDefault="009931E0" w:rsidP="005D3396"/>
    <w:p w:rsidR="009931E0" w:rsidRDefault="009931E0" w:rsidP="005D3396"/>
    <w:p w:rsidR="009931E0" w:rsidRDefault="009931E0" w:rsidP="005D3396"/>
    <w:p w:rsidR="009931E0" w:rsidRDefault="009931E0" w:rsidP="005D3396"/>
    <w:p w:rsidR="009931E0" w:rsidRDefault="009931E0" w:rsidP="005D3396"/>
    <w:p w:rsidR="009931E0" w:rsidRDefault="009931E0" w:rsidP="005D3396"/>
    <w:p w:rsidR="009573FE" w:rsidRDefault="009573FE" w:rsidP="005D3396"/>
    <w:p w:rsidR="009573FE" w:rsidRDefault="009573FE" w:rsidP="005D3396"/>
    <w:p w:rsidR="009573FE" w:rsidRDefault="009573FE" w:rsidP="009931E0">
      <w:pPr>
        <w:pStyle w:val="10"/>
        <w:shd w:val="clear" w:color="auto" w:fill="auto"/>
        <w:ind w:left="5681" w:firstLine="23"/>
        <w:jc w:val="left"/>
        <w:rPr>
          <w:szCs w:val="24"/>
        </w:rPr>
      </w:pPr>
    </w:p>
    <w:p w:rsidR="009931E0" w:rsidRPr="009573FE" w:rsidRDefault="009931E0" w:rsidP="009931E0">
      <w:pPr>
        <w:pStyle w:val="10"/>
        <w:shd w:val="clear" w:color="auto" w:fill="auto"/>
        <w:ind w:left="5681" w:firstLine="23"/>
        <w:jc w:val="left"/>
        <w:rPr>
          <w:szCs w:val="24"/>
        </w:rPr>
      </w:pPr>
      <w:r w:rsidRPr="009573FE">
        <w:rPr>
          <w:szCs w:val="24"/>
        </w:rPr>
        <w:lastRenderedPageBreak/>
        <w:t>Приложение 1</w:t>
      </w:r>
    </w:p>
    <w:p w:rsidR="009931E0" w:rsidRPr="009573FE" w:rsidRDefault="009931E0" w:rsidP="009931E0">
      <w:pPr>
        <w:pStyle w:val="10"/>
        <w:shd w:val="clear" w:color="auto" w:fill="auto"/>
        <w:ind w:left="5681" w:firstLine="23"/>
        <w:jc w:val="left"/>
        <w:rPr>
          <w:szCs w:val="24"/>
        </w:rPr>
      </w:pPr>
      <w:r w:rsidRPr="009573FE">
        <w:rPr>
          <w:szCs w:val="24"/>
        </w:rPr>
        <w:t>к Порядку проведения оценки регулирующего воздействия проектов нормативных правовых актов, принимаемых Мурманской областной Думой, внесенных депутатами Мурманской областной Думы</w:t>
      </w:r>
    </w:p>
    <w:p w:rsidR="009931E0" w:rsidRPr="009931E0" w:rsidRDefault="009931E0" w:rsidP="009931E0">
      <w:pPr>
        <w:pStyle w:val="10"/>
        <w:shd w:val="clear" w:color="auto" w:fill="auto"/>
        <w:ind w:left="5681" w:firstLine="23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2"/>
        <w:keepNext/>
        <w:keepLines/>
        <w:shd w:val="clear" w:color="auto" w:fill="auto"/>
        <w:spacing w:after="0"/>
        <w:ind w:left="0"/>
        <w:rPr>
          <w:sz w:val="24"/>
          <w:szCs w:val="24"/>
        </w:rPr>
      </w:pPr>
      <w:bookmarkStart w:id="2" w:name="bookmark0"/>
      <w:r w:rsidRPr="009931E0">
        <w:rPr>
          <w:sz w:val="24"/>
          <w:szCs w:val="24"/>
        </w:rPr>
        <w:t>УВЕДОМЛЕНИЕ</w:t>
      </w:r>
      <w:bookmarkEnd w:id="2"/>
    </w:p>
    <w:p w:rsidR="009931E0" w:rsidRPr="009931E0" w:rsidRDefault="009931E0" w:rsidP="009931E0">
      <w:pPr>
        <w:pStyle w:val="12"/>
        <w:keepNext/>
        <w:keepLines/>
        <w:shd w:val="clear" w:color="auto" w:fill="auto"/>
        <w:spacing w:after="540" w:line="233" w:lineRule="auto"/>
        <w:ind w:left="0"/>
        <w:rPr>
          <w:sz w:val="24"/>
          <w:szCs w:val="24"/>
        </w:rPr>
      </w:pPr>
      <w:bookmarkStart w:id="3" w:name="bookmark1"/>
      <w:r w:rsidRPr="009931E0">
        <w:rPr>
          <w:sz w:val="24"/>
          <w:szCs w:val="24"/>
        </w:rPr>
        <w:t>О ПРОВЕДЕНИИ ПУБЛИЧНЫХ КОНСУЛЬТАЦИЙ</w:t>
      </w:r>
      <w:bookmarkEnd w:id="3"/>
    </w:p>
    <w:p w:rsidR="009931E0" w:rsidRPr="009931E0" w:rsidRDefault="007D6C35" w:rsidP="009931E0">
      <w:pPr>
        <w:pStyle w:val="af4"/>
        <w:shd w:val="clear" w:color="auto" w:fill="auto"/>
        <w:tabs>
          <w:tab w:val="right" w:leader="underscore" w:pos="9095"/>
        </w:tabs>
        <w:spacing w:after="0"/>
        <w:ind w:left="0" w:firstLine="720"/>
        <w:jc w:val="both"/>
        <w:rPr>
          <w:sz w:val="24"/>
          <w:szCs w:val="24"/>
        </w:rPr>
      </w:pPr>
      <w:r w:rsidRPr="009931E0">
        <w:rPr>
          <w:sz w:val="24"/>
          <w:szCs w:val="24"/>
        </w:rPr>
        <w:fldChar w:fldCharType="begin"/>
      </w:r>
      <w:r w:rsidR="009931E0" w:rsidRPr="009931E0">
        <w:rPr>
          <w:sz w:val="24"/>
          <w:szCs w:val="24"/>
        </w:rPr>
        <w:instrText xml:space="preserve"> TOC \o "1-5" \h \z </w:instrText>
      </w:r>
      <w:r w:rsidRPr="009931E0">
        <w:rPr>
          <w:sz w:val="24"/>
          <w:szCs w:val="24"/>
        </w:rPr>
        <w:fldChar w:fldCharType="separate"/>
      </w:r>
      <w:r w:rsidR="009931E0" w:rsidRPr="009931E0">
        <w:rPr>
          <w:sz w:val="24"/>
          <w:szCs w:val="24"/>
        </w:rPr>
        <w:t>Настоящим Мурманская областная Дума уведомляет о проведении публичных консультаций в целях оценки регулирующего воздействия</w:t>
      </w:r>
      <w:r w:rsidR="009931E0" w:rsidRPr="009931E0">
        <w:rPr>
          <w:sz w:val="24"/>
          <w:szCs w:val="24"/>
        </w:rPr>
        <w:tab/>
        <w:t>.</w:t>
      </w:r>
    </w:p>
    <w:p w:rsidR="009931E0" w:rsidRPr="009931E0" w:rsidRDefault="009931E0" w:rsidP="009931E0">
      <w:pPr>
        <w:pStyle w:val="af4"/>
        <w:shd w:val="clear" w:color="auto" w:fill="auto"/>
        <w:spacing w:after="220" w:line="293" w:lineRule="auto"/>
        <w:ind w:left="6140" w:firstLine="0"/>
      </w:pPr>
      <w:r w:rsidRPr="009931E0">
        <w:t>(наименование проекта акта)</w:t>
      </w:r>
    </w:p>
    <w:p w:rsidR="009931E0" w:rsidRPr="009931E0" w:rsidRDefault="009931E0" w:rsidP="009931E0">
      <w:pPr>
        <w:pStyle w:val="af4"/>
        <w:shd w:val="clear" w:color="auto" w:fill="auto"/>
        <w:tabs>
          <w:tab w:val="left" w:leader="underscore" w:pos="8913"/>
        </w:tabs>
        <w:spacing w:after="0"/>
        <w:jc w:val="both"/>
        <w:rPr>
          <w:sz w:val="24"/>
          <w:szCs w:val="24"/>
        </w:rPr>
      </w:pPr>
      <w:r w:rsidRPr="009931E0">
        <w:rPr>
          <w:sz w:val="24"/>
          <w:szCs w:val="24"/>
        </w:rPr>
        <w:t>Разработчик проекта акта</w:t>
      </w:r>
      <w:r w:rsidRPr="009931E0">
        <w:rPr>
          <w:sz w:val="24"/>
          <w:szCs w:val="24"/>
        </w:rPr>
        <w:tab/>
        <w:t>.</w:t>
      </w:r>
    </w:p>
    <w:p w:rsidR="009931E0" w:rsidRPr="009931E0" w:rsidRDefault="009931E0" w:rsidP="009931E0">
      <w:pPr>
        <w:pStyle w:val="af4"/>
        <w:shd w:val="clear" w:color="auto" w:fill="auto"/>
        <w:spacing w:after="260"/>
        <w:ind w:left="4480" w:firstLine="0"/>
        <w:rPr>
          <w:szCs w:val="24"/>
        </w:rPr>
      </w:pPr>
      <w:r w:rsidRPr="009931E0">
        <w:rPr>
          <w:szCs w:val="24"/>
        </w:rPr>
        <w:t>(Ф.И.О. депутата, группы депутатов)</w:t>
      </w:r>
    </w:p>
    <w:p w:rsidR="009931E0" w:rsidRPr="009931E0" w:rsidRDefault="009931E0" w:rsidP="009931E0">
      <w:pPr>
        <w:pStyle w:val="af4"/>
        <w:shd w:val="clear" w:color="auto" w:fill="auto"/>
        <w:tabs>
          <w:tab w:val="left" w:leader="underscore" w:pos="6178"/>
          <w:tab w:val="left" w:leader="underscore" w:pos="7841"/>
          <w:tab w:val="left" w:leader="underscore" w:pos="8546"/>
        </w:tabs>
        <w:spacing w:after="0"/>
        <w:jc w:val="both"/>
        <w:rPr>
          <w:sz w:val="24"/>
          <w:szCs w:val="24"/>
        </w:rPr>
      </w:pPr>
      <w:r w:rsidRPr="009931E0">
        <w:rPr>
          <w:sz w:val="24"/>
          <w:szCs w:val="24"/>
        </w:rPr>
        <w:t xml:space="preserve">Срок проведения публичных консультаций; с </w:t>
      </w:r>
      <w:r w:rsidR="00520EB4">
        <w:rPr>
          <w:sz w:val="24"/>
          <w:szCs w:val="24"/>
        </w:rPr>
        <w:t>"___</w:t>
      </w:r>
      <w:r w:rsidRPr="009931E0">
        <w:rPr>
          <w:sz w:val="24"/>
          <w:szCs w:val="24"/>
        </w:rPr>
        <w:t xml:space="preserve">" </w:t>
      </w:r>
      <w:r w:rsidR="00520EB4">
        <w:rPr>
          <w:sz w:val="24"/>
          <w:szCs w:val="24"/>
        </w:rPr>
        <w:t>_</w:t>
      </w:r>
      <w:r w:rsidRPr="009931E0">
        <w:rPr>
          <w:sz w:val="24"/>
          <w:szCs w:val="24"/>
        </w:rPr>
        <w:tab/>
        <w:t>20</w:t>
      </w:r>
      <w:r w:rsidRPr="009931E0">
        <w:rPr>
          <w:sz w:val="24"/>
          <w:szCs w:val="24"/>
        </w:rPr>
        <w:tab/>
        <w:t>года</w:t>
      </w:r>
    </w:p>
    <w:p w:rsidR="009931E0" w:rsidRPr="009931E0" w:rsidRDefault="009931E0" w:rsidP="009931E0">
      <w:pPr>
        <w:pStyle w:val="af4"/>
        <w:shd w:val="clear" w:color="auto" w:fill="auto"/>
        <w:tabs>
          <w:tab w:val="left" w:leader="underscore" w:pos="932"/>
          <w:tab w:val="left" w:leader="underscore" w:pos="2372"/>
          <w:tab w:val="left" w:leader="underscore" w:pos="3042"/>
        </w:tabs>
        <w:spacing w:after="280"/>
        <w:ind w:left="0" w:firstLine="0"/>
        <w:jc w:val="both"/>
        <w:rPr>
          <w:sz w:val="24"/>
          <w:szCs w:val="24"/>
        </w:rPr>
      </w:pPr>
      <w:r w:rsidRPr="009931E0">
        <w:rPr>
          <w:sz w:val="24"/>
          <w:szCs w:val="24"/>
        </w:rPr>
        <w:t xml:space="preserve">по </w:t>
      </w:r>
      <w:r w:rsidR="00520EB4">
        <w:rPr>
          <w:sz w:val="24"/>
          <w:szCs w:val="24"/>
        </w:rPr>
        <w:t>"</w:t>
      </w:r>
      <w:r w:rsidRPr="009931E0">
        <w:rPr>
          <w:sz w:val="24"/>
          <w:szCs w:val="24"/>
        </w:rPr>
        <w:tab/>
      </w:r>
      <w:r w:rsidR="00520EB4">
        <w:rPr>
          <w:sz w:val="24"/>
          <w:szCs w:val="24"/>
        </w:rPr>
        <w:t>"</w:t>
      </w:r>
      <w:r w:rsidRPr="009931E0">
        <w:rPr>
          <w:sz w:val="24"/>
          <w:szCs w:val="24"/>
        </w:rPr>
        <w:tab/>
        <w:t>20</w:t>
      </w:r>
      <w:r w:rsidRPr="009931E0">
        <w:rPr>
          <w:sz w:val="24"/>
          <w:szCs w:val="24"/>
        </w:rPr>
        <w:tab/>
        <w:t>года.</w:t>
      </w:r>
    </w:p>
    <w:p w:rsidR="009931E0" w:rsidRPr="009931E0" w:rsidRDefault="009931E0" w:rsidP="009931E0">
      <w:pPr>
        <w:pStyle w:val="af4"/>
        <w:shd w:val="clear" w:color="auto" w:fill="auto"/>
        <w:tabs>
          <w:tab w:val="right" w:leader="underscore" w:pos="9095"/>
        </w:tabs>
        <w:spacing w:after="260"/>
        <w:ind w:left="0" w:firstLine="720"/>
        <w:jc w:val="both"/>
        <w:rPr>
          <w:sz w:val="24"/>
          <w:szCs w:val="24"/>
        </w:rPr>
      </w:pPr>
      <w:r w:rsidRPr="009931E0">
        <w:rPr>
          <w:sz w:val="24"/>
          <w:szCs w:val="24"/>
        </w:rPr>
        <w:t>Описание проблемы, на решение которой направлен предлагаемый способ регулирования</w:t>
      </w:r>
      <w:r w:rsidRPr="009931E0">
        <w:rPr>
          <w:sz w:val="24"/>
          <w:szCs w:val="24"/>
        </w:rPr>
        <w:tab/>
        <w:t>.</w:t>
      </w:r>
      <w:r w:rsidR="007D6C35" w:rsidRPr="009931E0">
        <w:rPr>
          <w:sz w:val="24"/>
          <w:szCs w:val="24"/>
        </w:rPr>
        <w:fldChar w:fldCharType="end"/>
      </w:r>
    </w:p>
    <w:p w:rsidR="009931E0" w:rsidRPr="009931E0" w:rsidRDefault="009931E0" w:rsidP="009931E0">
      <w:pPr>
        <w:pStyle w:val="10"/>
        <w:shd w:val="clear" w:color="auto" w:fill="auto"/>
        <w:ind w:firstLine="720"/>
        <w:rPr>
          <w:sz w:val="24"/>
          <w:szCs w:val="24"/>
        </w:rPr>
      </w:pPr>
      <w:r w:rsidRPr="009931E0">
        <w:rPr>
          <w:sz w:val="24"/>
          <w:szCs w:val="24"/>
        </w:rPr>
        <w:t>Способ направления участниками публичных консультаций своих за</w:t>
      </w:r>
      <w:r w:rsidR="00520EB4">
        <w:rPr>
          <w:sz w:val="24"/>
          <w:szCs w:val="24"/>
        </w:rPr>
        <w:t>мечаний и предложений: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8913"/>
        </w:tabs>
        <w:ind w:left="700"/>
        <w:rPr>
          <w:sz w:val="24"/>
          <w:szCs w:val="24"/>
        </w:rPr>
      </w:pPr>
      <w:r w:rsidRPr="009931E0">
        <w:rPr>
          <w:sz w:val="24"/>
          <w:szCs w:val="24"/>
        </w:rPr>
        <w:t>по электронной почте на адрес</w:t>
      </w:r>
      <w:r w:rsidRPr="009931E0">
        <w:rPr>
          <w:sz w:val="24"/>
          <w:szCs w:val="24"/>
        </w:rPr>
        <w:tab/>
      </w:r>
    </w:p>
    <w:p w:rsidR="009931E0" w:rsidRPr="009931E0" w:rsidRDefault="009931E0" w:rsidP="009931E0">
      <w:pPr>
        <w:pStyle w:val="23"/>
        <w:shd w:val="clear" w:color="auto" w:fill="auto"/>
        <w:spacing w:after="0" w:line="286" w:lineRule="auto"/>
        <w:ind w:left="5360"/>
      </w:pPr>
      <w:r w:rsidRPr="009931E0">
        <w:t>(адрес электронной почты)</w:t>
      </w:r>
    </w:p>
    <w:p w:rsidR="009931E0" w:rsidRPr="009931E0" w:rsidRDefault="007D6C35" w:rsidP="009931E0">
      <w:pPr>
        <w:pStyle w:val="af4"/>
        <w:shd w:val="clear" w:color="auto" w:fill="auto"/>
        <w:tabs>
          <w:tab w:val="right" w:leader="underscore" w:pos="8214"/>
        </w:tabs>
        <w:spacing w:after="0"/>
        <w:ind w:left="697" w:hanging="697"/>
        <w:jc w:val="both"/>
        <w:rPr>
          <w:sz w:val="24"/>
          <w:szCs w:val="24"/>
        </w:rPr>
      </w:pPr>
      <w:r w:rsidRPr="009931E0">
        <w:rPr>
          <w:sz w:val="24"/>
          <w:szCs w:val="24"/>
        </w:rPr>
        <w:fldChar w:fldCharType="begin"/>
      </w:r>
      <w:r w:rsidR="009931E0" w:rsidRPr="009931E0">
        <w:rPr>
          <w:sz w:val="24"/>
          <w:szCs w:val="24"/>
        </w:rPr>
        <w:instrText xml:space="preserve"> TOC \o "1-5" \h \z </w:instrText>
      </w:r>
      <w:r w:rsidRPr="009931E0">
        <w:rPr>
          <w:sz w:val="24"/>
          <w:szCs w:val="24"/>
        </w:rPr>
        <w:fldChar w:fldCharType="separate"/>
      </w:r>
      <w:r w:rsidR="009931E0" w:rsidRPr="009931E0">
        <w:rPr>
          <w:sz w:val="24"/>
          <w:szCs w:val="24"/>
        </w:rPr>
        <w:t xml:space="preserve">в виде прикрепленного файла, составленного (заполненного) по прилагаемой форме; </w:t>
      </w:r>
    </w:p>
    <w:p w:rsidR="009931E0" w:rsidRPr="009931E0" w:rsidRDefault="009931E0" w:rsidP="009931E0">
      <w:pPr>
        <w:pStyle w:val="af4"/>
        <w:shd w:val="clear" w:color="auto" w:fill="auto"/>
        <w:tabs>
          <w:tab w:val="right" w:leader="underscore" w:pos="8214"/>
        </w:tabs>
        <w:spacing w:after="0"/>
        <w:ind w:left="697" w:firstLine="12"/>
        <w:rPr>
          <w:sz w:val="24"/>
          <w:szCs w:val="24"/>
        </w:rPr>
      </w:pPr>
      <w:r w:rsidRPr="009931E0">
        <w:rPr>
          <w:sz w:val="24"/>
          <w:szCs w:val="24"/>
        </w:rPr>
        <w:t>на бумажном носителе по адресу</w:t>
      </w:r>
      <w:r w:rsidRPr="009931E0">
        <w:rPr>
          <w:sz w:val="24"/>
          <w:szCs w:val="24"/>
        </w:rPr>
        <w:tab/>
        <w:t>.</w:t>
      </w:r>
    </w:p>
    <w:p w:rsidR="009931E0" w:rsidRPr="009931E0" w:rsidRDefault="009931E0" w:rsidP="009931E0">
      <w:pPr>
        <w:pStyle w:val="af4"/>
        <w:shd w:val="clear" w:color="auto" w:fill="auto"/>
        <w:tabs>
          <w:tab w:val="left" w:leader="underscore" w:pos="8913"/>
        </w:tabs>
        <w:spacing w:after="0"/>
        <w:jc w:val="both"/>
        <w:rPr>
          <w:sz w:val="24"/>
          <w:szCs w:val="24"/>
        </w:rPr>
      </w:pPr>
    </w:p>
    <w:p w:rsidR="009931E0" w:rsidRPr="009931E0" w:rsidRDefault="009931E0" w:rsidP="009931E0">
      <w:pPr>
        <w:pStyle w:val="af4"/>
        <w:shd w:val="clear" w:color="auto" w:fill="auto"/>
        <w:tabs>
          <w:tab w:val="left" w:leader="underscore" w:pos="8913"/>
        </w:tabs>
        <w:spacing w:after="0"/>
        <w:jc w:val="both"/>
        <w:rPr>
          <w:sz w:val="24"/>
          <w:szCs w:val="24"/>
        </w:rPr>
      </w:pPr>
      <w:r w:rsidRPr="009931E0">
        <w:rPr>
          <w:sz w:val="24"/>
          <w:szCs w:val="24"/>
        </w:rPr>
        <w:t>Контактное лицо по вопросам публичных консультаций:</w:t>
      </w:r>
      <w:r w:rsidRPr="009931E0">
        <w:rPr>
          <w:sz w:val="24"/>
          <w:szCs w:val="24"/>
        </w:rPr>
        <w:tab/>
        <w:t>,</w:t>
      </w:r>
    </w:p>
    <w:p w:rsidR="009931E0" w:rsidRPr="009931E0" w:rsidRDefault="009931E0" w:rsidP="009931E0">
      <w:pPr>
        <w:pStyle w:val="af4"/>
        <w:shd w:val="clear" w:color="auto" w:fill="auto"/>
        <w:spacing w:after="0"/>
        <w:ind w:left="6900" w:firstLine="0"/>
      </w:pPr>
      <w:r w:rsidRPr="009931E0">
        <w:t>(Ф.И.О. специалиста)</w:t>
      </w:r>
    </w:p>
    <w:p w:rsidR="009931E0" w:rsidRPr="009931E0" w:rsidRDefault="009931E0" w:rsidP="009931E0">
      <w:pPr>
        <w:pStyle w:val="af4"/>
        <w:shd w:val="clear" w:color="auto" w:fill="auto"/>
        <w:tabs>
          <w:tab w:val="left" w:leader="underscore" w:pos="5976"/>
        </w:tabs>
        <w:spacing w:after="0" w:line="216" w:lineRule="auto"/>
        <w:jc w:val="both"/>
        <w:rPr>
          <w:sz w:val="24"/>
          <w:szCs w:val="24"/>
        </w:rPr>
      </w:pPr>
      <w:r w:rsidRPr="009931E0">
        <w:rPr>
          <w:sz w:val="24"/>
          <w:szCs w:val="24"/>
        </w:rPr>
        <w:t>рабочий телефон:</w:t>
      </w:r>
      <w:r w:rsidRPr="009931E0">
        <w:rPr>
          <w:sz w:val="24"/>
          <w:szCs w:val="24"/>
        </w:rPr>
        <w:tab/>
        <w:t>,</w:t>
      </w:r>
    </w:p>
    <w:p w:rsidR="009931E0" w:rsidRPr="009931E0" w:rsidRDefault="009931E0" w:rsidP="009931E0">
      <w:pPr>
        <w:pStyle w:val="af4"/>
        <w:shd w:val="clear" w:color="auto" w:fill="auto"/>
        <w:tabs>
          <w:tab w:val="left" w:leader="underscore" w:pos="3276"/>
          <w:tab w:val="left" w:leader="underscore" w:pos="4214"/>
        </w:tabs>
        <w:spacing w:after="540"/>
        <w:jc w:val="both"/>
        <w:rPr>
          <w:sz w:val="24"/>
          <w:szCs w:val="24"/>
        </w:rPr>
      </w:pPr>
      <w:r w:rsidRPr="009931E0">
        <w:rPr>
          <w:sz w:val="24"/>
          <w:szCs w:val="24"/>
        </w:rPr>
        <w:t>график работы: с</w:t>
      </w:r>
      <w:r w:rsidRPr="009931E0">
        <w:rPr>
          <w:sz w:val="24"/>
          <w:szCs w:val="24"/>
        </w:rPr>
        <w:tab/>
        <w:t>до</w:t>
      </w:r>
      <w:r w:rsidRPr="009931E0">
        <w:rPr>
          <w:sz w:val="24"/>
          <w:szCs w:val="24"/>
        </w:rPr>
        <w:tab/>
        <w:t>по рабочим дням.</w:t>
      </w:r>
    </w:p>
    <w:p w:rsidR="009931E0" w:rsidRPr="009931E0" w:rsidRDefault="009931E0" w:rsidP="009931E0">
      <w:pPr>
        <w:pStyle w:val="af4"/>
        <w:shd w:val="clear" w:color="auto" w:fill="auto"/>
        <w:spacing w:after="0"/>
        <w:jc w:val="both"/>
        <w:rPr>
          <w:sz w:val="24"/>
          <w:szCs w:val="24"/>
        </w:rPr>
      </w:pPr>
      <w:r w:rsidRPr="009931E0">
        <w:rPr>
          <w:sz w:val="24"/>
          <w:szCs w:val="24"/>
        </w:rPr>
        <w:t>Прилагаемые к уведомлению материалы:</w:t>
      </w:r>
    </w:p>
    <w:p w:rsidR="009931E0" w:rsidRPr="009931E0" w:rsidRDefault="009931E0" w:rsidP="009931E0">
      <w:pPr>
        <w:pStyle w:val="af4"/>
        <w:numPr>
          <w:ilvl w:val="0"/>
          <w:numId w:val="1"/>
        </w:numPr>
        <w:shd w:val="clear" w:color="auto" w:fill="auto"/>
        <w:tabs>
          <w:tab w:val="left" w:pos="1086"/>
          <w:tab w:val="left" w:leader="underscore" w:pos="2660"/>
          <w:tab w:val="left" w:leader="underscore" w:pos="4214"/>
          <w:tab w:val="left" w:leader="underscore" w:pos="8913"/>
        </w:tabs>
        <w:spacing w:after="0"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проект _________________________________________________________</w:t>
      </w:r>
      <w:r w:rsidRPr="009931E0">
        <w:rPr>
          <w:sz w:val="24"/>
          <w:szCs w:val="24"/>
        </w:rPr>
        <w:t>;</w:t>
      </w:r>
      <w:r w:rsidR="007D6C35" w:rsidRPr="009931E0">
        <w:rPr>
          <w:sz w:val="24"/>
          <w:szCs w:val="24"/>
        </w:rPr>
        <w:fldChar w:fldCharType="end"/>
      </w:r>
    </w:p>
    <w:p w:rsidR="009931E0" w:rsidRPr="009931E0" w:rsidRDefault="009931E0" w:rsidP="009931E0">
      <w:pPr>
        <w:pStyle w:val="23"/>
        <w:shd w:val="clear" w:color="auto" w:fill="auto"/>
        <w:spacing w:after="0" w:line="240" w:lineRule="auto"/>
        <w:ind w:left="4580"/>
        <w:rPr>
          <w:szCs w:val="24"/>
        </w:rPr>
      </w:pPr>
      <w:r w:rsidRPr="009931E0">
        <w:rPr>
          <w:szCs w:val="24"/>
        </w:rPr>
        <w:t>(наименование проекта акта)</w:t>
      </w:r>
    </w:p>
    <w:p w:rsidR="009931E0" w:rsidRPr="009931E0" w:rsidRDefault="009931E0" w:rsidP="009931E0">
      <w:pPr>
        <w:pStyle w:val="10"/>
        <w:numPr>
          <w:ilvl w:val="0"/>
          <w:numId w:val="1"/>
        </w:numPr>
        <w:shd w:val="clear" w:color="auto" w:fill="auto"/>
        <w:tabs>
          <w:tab w:val="left" w:pos="1107"/>
        </w:tabs>
        <w:spacing w:line="223" w:lineRule="auto"/>
        <w:ind w:left="700"/>
        <w:rPr>
          <w:sz w:val="24"/>
          <w:szCs w:val="24"/>
        </w:rPr>
      </w:pPr>
      <w:r w:rsidRPr="009931E0">
        <w:rPr>
          <w:sz w:val="24"/>
          <w:szCs w:val="24"/>
        </w:rPr>
        <w:t>пояснительная записка к проекту акта;</w:t>
      </w:r>
    </w:p>
    <w:p w:rsidR="009931E0" w:rsidRPr="009931E0" w:rsidRDefault="009931E0" w:rsidP="009931E0">
      <w:pPr>
        <w:pStyle w:val="10"/>
        <w:numPr>
          <w:ilvl w:val="0"/>
          <w:numId w:val="1"/>
        </w:numPr>
        <w:shd w:val="clear" w:color="auto" w:fill="auto"/>
        <w:tabs>
          <w:tab w:val="left" w:pos="1107"/>
        </w:tabs>
        <w:ind w:left="700"/>
        <w:rPr>
          <w:sz w:val="24"/>
          <w:szCs w:val="24"/>
        </w:rPr>
      </w:pPr>
      <w:r w:rsidRPr="009931E0">
        <w:rPr>
          <w:sz w:val="24"/>
          <w:szCs w:val="24"/>
        </w:rPr>
        <w:t>опросный лист для проведения публичных консультаций;</w:t>
      </w:r>
    </w:p>
    <w:p w:rsidR="009931E0" w:rsidRDefault="009931E0" w:rsidP="00253F52">
      <w:pPr>
        <w:pStyle w:val="10"/>
        <w:numPr>
          <w:ilvl w:val="0"/>
          <w:numId w:val="1"/>
        </w:numPr>
        <w:shd w:val="clear" w:color="auto" w:fill="auto"/>
        <w:tabs>
          <w:tab w:val="left" w:pos="1107"/>
        </w:tabs>
        <w:spacing w:after="260"/>
        <w:ind w:left="700"/>
        <w:jc w:val="left"/>
        <w:rPr>
          <w:sz w:val="24"/>
          <w:szCs w:val="24"/>
        </w:rPr>
      </w:pPr>
      <w:r w:rsidRPr="009931E0">
        <w:rPr>
          <w:sz w:val="24"/>
          <w:szCs w:val="24"/>
        </w:rPr>
        <w:t>иные документы (указать какие).</w:t>
      </w:r>
    </w:p>
    <w:p w:rsidR="00253F52" w:rsidRDefault="00253F52" w:rsidP="00253F52">
      <w:pPr>
        <w:pStyle w:val="10"/>
        <w:shd w:val="clear" w:color="auto" w:fill="auto"/>
        <w:tabs>
          <w:tab w:val="left" w:pos="1107"/>
        </w:tabs>
        <w:spacing w:after="260"/>
        <w:jc w:val="left"/>
        <w:rPr>
          <w:sz w:val="24"/>
          <w:szCs w:val="24"/>
        </w:rPr>
      </w:pPr>
    </w:p>
    <w:p w:rsidR="00253F52" w:rsidRPr="009931E0" w:rsidRDefault="00253F52" w:rsidP="00253F52">
      <w:pPr>
        <w:pStyle w:val="10"/>
        <w:shd w:val="clear" w:color="auto" w:fill="auto"/>
        <w:tabs>
          <w:tab w:val="left" w:pos="1107"/>
        </w:tabs>
        <w:spacing w:after="260"/>
        <w:jc w:val="left"/>
        <w:rPr>
          <w:sz w:val="24"/>
          <w:szCs w:val="24"/>
        </w:rPr>
        <w:sectPr w:rsidR="00253F52" w:rsidRPr="009931E0" w:rsidSect="00636325">
          <w:headerReference w:type="default" r:id="rId12"/>
          <w:footnotePr>
            <w:numRestart w:val="eachPage"/>
          </w:footnotePr>
          <w:pgSz w:w="11900" w:h="16840"/>
          <w:pgMar w:top="1512" w:right="1289" w:bottom="1512" w:left="1489" w:header="850" w:footer="1084" w:gutter="0"/>
          <w:pgNumType w:start="1"/>
          <w:cols w:space="720"/>
          <w:noEndnote/>
          <w:docGrid w:linePitch="360"/>
        </w:sectPr>
      </w:pPr>
    </w:p>
    <w:p w:rsidR="009931E0" w:rsidRPr="009573FE" w:rsidRDefault="009931E0" w:rsidP="009573FE">
      <w:pPr>
        <w:pStyle w:val="10"/>
        <w:shd w:val="clear" w:color="auto" w:fill="auto"/>
        <w:ind w:left="6039" w:firstLine="0"/>
        <w:jc w:val="left"/>
        <w:rPr>
          <w:szCs w:val="24"/>
        </w:rPr>
      </w:pPr>
      <w:r w:rsidRPr="009573FE">
        <w:rPr>
          <w:szCs w:val="24"/>
        </w:rPr>
        <w:lastRenderedPageBreak/>
        <w:t>Приложение</w:t>
      </w:r>
    </w:p>
    <w:p w:rsidR="009931E0" w:rsidRPr="003B64C4" w:rsidRDefault="009931E0" w:rsidP="009573FE">
      <w:pPr>
        <w:pStyle w:val="10"/>
        <w:shd w:val="clear" w:color="auto" w:fill="auto"/>
        <w:ind w:left="6039" w:firstLine="0"/>
        <w:jc w:val="left"/>
        <w:rPr>
          <w:szCs w:val="24"/>
        </w:rPr>
      </w:pPr>
      <w:r w:rsidRPr="009573FE">
        <w:rPr>
          <w:szCs w:val="24"/>
        </w:rPr>
        <w:t>к уведомлению о проведении публичных консультаций</w:t>
      </w:r>
    </w:p>
    <w:p w:rsidR="009573FE" w:rsidRPr="009573FE" w:rsidRDefault="009573FE" w:rsidP="009573FE">
      <w:pPr>
        <w:pStyle w:val="10"/>
        <w:shd w:val="clear" w:color="auto" w:fill="auto"/>
        <w:ind w:left="6039" w:firstLine="0"/>
        <w:jc w:val="left"/>
        <w:rPr>
          <w:i/>
          <w:color w:val="548DD4"/>
          <w:szCs w:val="24"/>
        </w:rPr>
      </w:pPr>
      <w:r w:rsidRPr="009573FE">
        <w:rPr>
          <w:i/>
          <w:color w:val="548DD4"/>
          <w:szCs w:val="24"/>
        </w:rPr>
        <w:t>(</w:t>
      </w:r>
      <w:r>
        <w:rPr>
          <w:i/>
          <w:color w:val="548DD4"/>
          <w:szCs w:val="24"/>
        </w:rPr>
        <w:t>в ред. постановления МОД от 30.05.2023 № 1369-</w:t>
      </w:r>
      <w:r>
        <w:rPr>
          <w:i/>
          <w:color w:val="548DD4"/>
          <w:szCs w:val="24"/>
          <w:lang w:val="en-US"/>
        </w:rPr>
        <w:t>VII</w:t>
      </w:r>
      <w:r w:rsidRPr="009573FE">
        <w:rPr>
          <w:i/>
          <w:color w:val="548DD4"/>
          <w:szCs w:val="24"/>
        </w:rPr>
        <w:t>)</w:t>
      </w:r>
    </w:p>
    <w:p w:rsidR="009573FE" w:rsidRDefault="009573FE" w:rsidP="009931E0">
      <w:pPr>
        <w:pStyle w:val="12"/>
        <w:keepNext/>
        <w:keepLines/>
        <w:shd w:val="clear" w:color="auto" w:fill="auto"/>
        <w:spacing w:after="0"/>
        <w:ind w:left="200"/>
        <w:rPr>
          <w:sz w:val="24"/>
          <w:szCs w:val="24"/>
        </w:rPr>
      </w:pPr>
      <w:bookmarkStart w:id="4" w:name="bookmark2"/>
    </w:p>
    <w:p w:rsidR="009931E0" w:rsidRPr="009931E0" w:rsidRDefault="009931E0" w:rsidP="009931E0">
      <w:pPr>
        <w:pStyle w:val="12"/>
        <w:keepNext/>
        <w:keepLines/>
        <w:shd w:val="clear" w:color="auto" w:fill="auto"/>
        <w:spacing w:after="0"/>
        <w:ind w:left="200"/>
        <w:rPr>
          <w:sz w:val="24"/>
          <w:szCs w:val="24"/>
        </w:rPr>
      </w:pPr>
      <w:r w:rsidRPr="009931E0">
        <w:rPr>
          <w:sz w:val="24"/>
          <w:szCs w:val="24"/>
        </w:rPr>
        <w:t xml:space="preserve">ОПРОСНЫЙ </w:t>
      </w:r>
      <w:bookmarkEnd w:id="4"/>
      <w:r w:rsidRPr="009931E0">
        <w:rPr>
          <w:sz w:val="24"/>
          <w:szCs w:val="24"/>
        </w:rPr>
        <w:t>ЛИСТ</w:t>
      </w:r>
    </w:p>
    <w:p w:rsidR="009931E0" w:rsidRPr="009931E0" w:rsidRDefault="009931E0" w:rsidP="009931E0">
      <w:pPr>
        <w:pStyle w:val="12"/>
        <w:keepNext/>
        <w:keepLines/>
        <w:shd w:val="clear" w:color="auto" w:fill="auto"/>
        <w:spacing w:after="0"/>
        <w:ind w:left="200"/>
        <w:rPr>
          <w:sz w:val="24"/>
          <w:szCs w:val="24"/>
        </w:rPr>
      </w:pPr>
      <w:bookmarkStart w:id="5" w:name="bookmark3"/>
      <w:r w:rsidRPr="009931E0">
        <w:rPr>
          <w:sz w:val="24"/>
          <w:szCs w:val="24"/>
        </w:rPr>
        <w:t>ДЛЯ ПРОВЕДЕНИЯ ПУБЛИЧНЫХ КОНСУЛЬТАЦИЙ</w:t>
      </w:r>
      <w:bookmarkEnd w:id="5"/>
    </w:p>
    <w:p w:rsidR="009931E0" w:rsidRPr="009931E0" w:rsidRDefault="009931E0" w:rsidP="009931E0">
      <w:pPr>
        <w:pStyle w:val="23"/>
        <w:shd w:val="clear" w:color="auto" w:fill="auto"/>
        <w:spacing w:after="0" w:line="240" w:lineRule="auto"/>
        <w:ind w:left="180"/>
        <w:jc w:val="center"/>
        <w:rPr>
          <w:sz w:val="24"/>
          <w:szCs w:val="24"/>
        </w:rPr>
      </w:pPr>
    </w:p>
    <w:p w:rsidR="009931E0" w:rsidRPr="009931E0" w:rsidRDefault="009931E0" w:rsidP="009931E0">
      <w:pPr>
        <w:pStyle w:val="23"/>
        <w:shd w:val="clear" w:color="auto" w:fill="auto"/>
        <w:spacing w:after="0" w:line="240" w:lineRule="auto"/>
        <w:ind w:left="180"/>
        <w:jc w:val="center"/>
        <w:rPr>
          <w:sz w:val="24"/>
          <w:szCs w:val="24"/>
        </w:rPr>
      </w:pPr>
      <w:r w:rsidRPr="009931E0">
        <w:rPr>
          <w:sz w:val="24"/>
          <w:szCs w:val="24"/>
        </w:rPr>
        <w:t>__________________________________________________________</w:t>
      </w:r>
    </w:p>
    <w:p w:rsidR="009931E0" w:rsidRPr="00253F52" w:rsidRDefault="009931E0" w:rsidP="009931E0">
      <w:pPr>
        <w:pStyle w:val="23"/>
        <w:shd w:val="clear" w:color="auto" w:fill="auto"/>
        <w:spacing w:after="0" w:line="240" w:lineRule="auto"/>
        <w:ind w:left="180"/>
        <w:jc w:val="center"/>
      </w:pPr>
      <w:r w:rsidRPr="00253F52">
        <w:t>(наименование проекта акта)</w:t>
      </w:r>
    </w:p>
    <w:p w:rsidR="009931E0" w:rsidRPr="009931E0" w:rsidRDefault="009931E0" w:rsidP="009931E0">
      <w:pPr>
        <w:pStyle w:val="10"/>
        <w:shd w:val="clear" w:color="auto" w:fill="auto"/>
        <w:ind w:firstLine="800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ind w:firstLine="800"/>
        <w:rPr>
          <w:sz w:val="24"/>
          <w:szCs w:val="24"/>
        </w:rPr>
      </w:pPr>
      <w:r w:rsidRPr="009931E0">
        <w:rPr>
          <w:sz w:val="24"/>
          <w:szCs w:val="24"/>
        </w:rPr>
        <w:t>Контактная информация об участнике публичных консультаций:</w:t>
      </w:r>
      <w:r w:rsidRPr="009931E0">
        <w:rPr>
          <w:sz w:val="24"/>
          <w:szCs w:val="24"/>
          <w:vertAlign w:val="superscript"/>
        </w:rPr>
        <w:footnoteReference w:id="1"/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8277"/>
        </w:tabs>
        <w:ind w:firstLine="800"/>
        <w:rPr>
          <w:sz w:val="24"/>
          <w:szCs w:val="24"/>
        </w:rPr>
      </w:pPr>
      <w:r w:rsidRPr="009931E0">
        <w:rPr>
          <w:sz w:val="24"/>
          <w:szCs w:val="24"/>
        </w:rPr>
        <w:t>Наименование/Ф.И.О. участника:</w:t>
      </w:r>
      <w:r w:rsidR="00253F52">
        <w:rPr>
          <w:sz w:val="24"/>
          <w:szCs w:val="24"/>
        </w:rPr>
        <w:t>_________________________________</w:t>
      </w:r>
      <w:r w:rsidRPr="009931E0">
        <w:rPr>
          <w:sz w:val="24"/>
          <w:szCs w:val="24"/>
        </w:rPr>
        <w:t>_______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9144"/>
        </w:tabs>
        <w:ind w:firstLine="800"/>
        <w:rPr>
          <w:sz w:val="24"/>
          <w:szCs w:val="24"/>
        </w:rPr>
      </w:pPr>
      <w:r w:rsidRPr="009931E0">
        <w:rPr>
          <w:sz w:val="24"/>
          <w:szCs w:val="24"/>
        </w:rPr>
        <w:t>Сфера деятельности участника:</w:t>
      </w:r>
      <w:r w:rsidRPr="009931E0">
        <w:rPr>
          <w:sz w:val="24"/>
          <w:szCs w:val="24"/>
        </w:rPr>
        <w:tab/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9144"/>
        </w:tabs>
        <w:ind w:firstLine="800"/>
        <w:rPr>
          <w:sz w:val="24"/>
          <w:szCs w:val="24"/>
        </w:rPr>
      </w:pPr>
      <w:r w:rsidRPr="009931E0">
        <w:rPr>
          <w:sz w:val="24"/>
          <w:szCs w:val="24"/>
        </w:rPr>
        <w:t>Номер контактного телефона:</w:t>
      </w:r>
      <w:r w:rsidRPr="009931E0">
        <w:rPr>
          <w:sz w:val="24"/>
          <w:szCs w:val="24"/>
        </w:rPr>
        <w:tab/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9144"/>
        </w:tabs>
        <w:spacing w:after="260"/>
        <w:ind w:firstLine="800"/>
        <w:rPr>
          <w:sz w:val="24"/>
          <w:szCs w:val="24"/>
        </w:rPr>
      </w:pPr>
      <w:r w:rsidRPr="009931E0">
        <w:rPr>
          <w:sz w:val="24"/>
          <w:szCs w:val="24"/>
        </w:rPr>
        <w:t>Адрес электронной почты:</w:t>
      </w:r>
      <w:r w:rsidRPr="009931E0">
        <w:rPr>
          <w:sz w:val="24"/>
          <w:szCs w:val="24"/>
        </w:rPr>
        <w:tab/>
      </w:r>
    </w:p>
    <w:p w:rsidR="009931E0" w:rsidRPr="009931E0" w:rsidRDefault="009931E0" w:rsidP="009931E0">
      <w:pPr>
        <w:pStyle w:val="12"/>
        <w:keepNext/>
        <w:keepLines/>
        <w:shd w:val="clear" w:color="auto" w:fill="auto"/>
        <w:spacing w:after="0"/>
        <w:ind w:left="200"/>
        <w:rPr>
          <w:sz w:val="24"/>
          <w:szCs w:val="24"/>
        </w:rPr>
      </w:pPr>
      <w:bookmarkStart w:id="6" w:name="bookmark4"/>
      <w:r w:rsidRPr="009931E0">
        <w:rPr>
          <w:sz w:val="24"/>
          <w:szCs w:val="24"/>
        </w:rPr>
        <w:t>Перечень вопросов,</w:t>
      </w:r>
      <w:bookmarkEnd w:id="6"/>
    </w:p>
    <w:p w:rsidR="009931E0" w:rsidRPr="009931E0" w:rsidRDefault="009931E0" w:rsidP="009931E0">
      <w:pPr>
        <w:pStyle w:val="10"/>
        <w:shd w:val="clear" w:color="auto" w:fill="auto"/>
        <w:spacing w:after="260"/>
        <w:ind w:left="200" w:firstLine="0"/>
        <w:jc w:val="center"/>
        <w:rPr>
          <w:sz w:val="24"/>
          <w:szCs w:val="24"/>
        </w:rPr>
      </w:pPr>
      <w:r w:rsidRPr="009931E0">
        <w:rPr>
          <w:b/>
          <w:bCs/>
          <w:sz w:val="24"/>
          <w:szCs w:val="24"/>
        </w:rPr>
        <w:t>обсуждаемых в ходе проведения публичных консультаций</w:t>
      </w:r>
      <w:r w:rsidRPr="009931E0">
        <w:rPr>
          <w:b/>
          <w:bCs/>
          <w:sz w:val="24"/>
          <w:szCs w:val="24"/>
          <w:vertAlign w:val="superscript"/>
        </w:rPr>
        <w:footnoteReference w:id="2"/>
      </w:r>
    </w:p>
    <w:p w:rsidR="009931E0" w:rsidRP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64"/>
        </w:tabs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>Актуальна ли, на Ваш взгляд, проблема, на решение которой направлено предлагаемое государственное регулирование?</w:t>
      </w:r>
    </w:p>
    <w:p w:rsid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67"/>
        </w:tabs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 xml:space="preserve">Какие полезные эффекты (для Мурманской области, общества, субъектов предпринимательской и </w:t>
      </w:r>
      <w:r w:rsidR="00BD0ECA">
        <w:rPr>
          <w:sz w:val="24"/>
          <w:szCs w:val="24"/>
        </w:rPr>
        <w:t>иной экономической</w:t>
      </w:r>
      <w:r w:rsidRPr="009931E0">
        <w:rPr>
          <w:sz w:val="24"/>
          <w:szCs w:val="24"/>
        </w:rPr>
        <w:t xml:space="preserve"> деятельности, потребителей и тому подобное) ожидаются в случае принятия проекта акта? Какими данными можно будет подтвердить проявление таких полезных эффектов?</w:t>
      </w:r>
    </w:p>
    <w:p w:rsidR="00BD0ECA" w:rsidRPr="00BD0ECA" w:rsidRDefault="00BD0ECA" w:rsidP="00BD0ECA">
      <w:pPr>
        <w:pStyle w:val="10"/>
        <w:shd w:val="clear" w:color="auto" w:fill="auto"/>
        <w:tabs>
          <w:tab w:val="left" w:pos="1067"/>
        </w:tabs>
        <w:ind w:right="280" w:firstLine="0"/>
        <w:rPr>
          <w:i/>
          <w:color w:val="548DD4"/>
          <w:sz w:val="24"/>
          <w:szCs w:val="24"/>
        </w:rPr>
      </w:pPr>
      <w:r>
        <w:rPr>
          <w:i/>
          <w:color w:val="548DD4"/>
          <w:sz w:val="24"/>
          <w:szCs w:val="24"/>
        </w:rPr>
        <w:t>(в ред. постановления МОД от 30.05.2023 № 1369-</w:t>
      </w:r>
      <w:r>
        <w:rPr>
          <w:i/>
          <w:color w:val="548DD4"/>
          <w:sz w:val="24"/>
          <w:szCs w:val="24"/>
          <w:lang w:val="en-US"/>
        </w:rPr>
        <w:t>VII</w:t>
      </w:r>
      <w:r w:rsidRPr="00BD0ECA">
        <w:rPr>
          <w:i/>
          <w:color w:val="548DD4"/>
          <w:sz w:val="24"/>
          <w:szCs w:val="24"/>
        </w:rPr>
        <w:t>)</w:t>
      </w:r>
    </w:p>
    <w:p w:rsidR="009931E0" w:rsidRP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74"/>
        </w:tabs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>Считаете ли Вы, что нормы проекта акта не соответствуют (противоречат) действующим нормативным правовым актам? Если "да", укажите такие нормы и нормативные правовые акты.</w:t>
      </w:r>
    </w:p>
    <w:p w:rsid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78"/>
        </w:tabs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 xml:space="preserve">Считаете ли Вы, что какие-либо положения проекта акта негативно отразятся на субъектах предпринимательской и </w:t>
      </w:r>
      <w:r w:rsidR="00BD0ECA">
        <w:rPr>
          <w:sz w:val="24"/>
          <w:szCs w:val="24"/>
        </w:rPr>
        <w:t>иной экономической</w:t>
      </w:r>
      <w:r w:rsidRPr="009931E0">
        <w:rPr>
          <w:sz w:val="24"/>
          <w:szCs w:val="24"/>
        </w:rPr>
        <w:t xml:space="preserve"> деятельности? Если "да", укажите такие положения и оцените это влияние количественно (в денежных средствах, часах, потраченных на выполнение требований, и тому подобное). Какие из указанных положений Вы считаете необоснованными (избыточными, дублирующими)?</w:t>
      </w:r>
    </w:p>
    <w:p w:rsidR="00BD0ECA" w:rsidRPr="009931E0" w:rsidRDefault="00BD0ECA" w:rsidP="00BD0ECA">
      <w:pPr>
        <w:pStyle w:val="10"/>
        <w:shd w:val="clear" w:color="auto" w:fill="auto"/>
        <w:tabs>
          <w:tab w:val="left" w:pos="1078"/>
        </w:tabs>
        <w:ind w:right="280" w:firstLine="0"/>
        <w:rPr>
          <w:sz w:val="24"/>
          <w:szCs w:val="24"/>
        </w:rPr>
      </w:pPr>
      <w:r>
        <w:rPr>
          <w:i/>
          <w:color w:val="548DD4"/>
          <w:sz w:val="24"/>
          <w:szCs w:val="24"/>
        </w:rPr>
        <w:t>(в ред. постановления МОД от 30.05.2023 № 1369-</w:t>
      </w:r>
      <w:r>
        <w:rPr>
          <w:i/>
          <w:color w:val="548DD4"/>
          <w:sz w:val="24"/>
          <w:szCs w:val="24"/>
          <w:lang w:val="en-US"/>
        </w:rPr>
        <w:t>VII</w:t>
      </w:r>
      <w:r w:rsidRPr="00BD0ECA">
        <w:rPr>
          <w:i/>
          <w:color w:val="548DD4"/>
          <w:sz w:val="24"/>
          <w:szCs w:val="24"/>
        </w:rPr>
        <w:t>)</w:t>
      </w:r>
    </w:p>
    <w:p w:rsidR="009931E0" w:rsidRP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85"/>
        </w:tabs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>Содержит ли проект акта нормы, на практике невыполнимые? Если "да", укажите такие нормы.</w:t>
      </w:r>
    </w:p>
    <w:p w:rsidR="009931E0" w:rsidRP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78"/>
        </w:tabs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>Существуют ли альтернативные способы достижения целей, заявленных в проекте акта? Если "да", укажите такие способы и аргументируйте свою позицию.</w:t>
      </w:r>
    </w:p>
    <w:p w:rsidR="009931E0" w:rsidRP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74"/>
        </w:tabs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>Требуется ли переходный период для вступления в силу проекта акта? Если "да", то какой переходный период необходим для вступления в силу проекта акта либо с какого времени целесообразно установить дату вступления в силу?</w:t>
      </w:r>
    </w:p>
    <w:p w:rsidR="009931E0" w:rsidRPr="009931E0" w:rsidRDefault="009931E0" w:rsidP="009931E0">
      <w:pPr>
        <w:pStyle w:val="10"/>
        <w:numPr>
          <w:ilvl w:val="0"/>
          <w:numId w:val="2"/>
        </w:numPr>
        <w:shd w:val="clear" w:color="auto" w:fill="auto"/>
        <w:tabs>
          <w:tab w:val="left" w:pos="1082"/>
        </w:tabs>
        <w:spacing w:after="260"/>
        <w:ind w:right="280" w:firstLine="800"/>
        <w:rPr>
          <w:sz w:val="24"/>
          <w:szCs w:val="24"/>
        </w:rPr>
      </w:pPr>
      <w:r w:rsidRPr="009931E0">
        <w:rPr>
          <w:sz w:val="24"/>
          <w:szCs w:val="24"/>
        </w:rPr>
        <w:t>Иные предложения и замечания, которые, по Вашему мнению, целесообразно учесть в рамках оценки регулирующего воздействия проекта акта.</w:t>
      </w:r>
    </w:p>
    <w:p w:rsidR="009931E0" w:rsidRPr="009931E0" w:rsidRDefault="009931E0" w:rsidP="009931E0">
      <w:pPr>
        <w:pStyle w:val="10"/>
        <w:shd w:val="clear" w:color="auto" w:fill="auto"/>
        <w:spacing w:after="260"/>
        <w:ind w:left="5760" w:right="420"/>
        <w:jc w:val="left"/>
        <w:rPr>
          <w:sz w:val="24"/>
          <w:szCs w:val="24"/>
        </w:rPr>
      </w:pPr>
    </w:p>
    <w:p w:rsidR="009931E0" w:rsidRPr="009573FE" w:rsidRDefault="009573FE" w:rsidP="00253F52">
      <w:pPr>
        <w:pStyle w:val="10"/>
        <w:shd w:val="clear" w:color="auto" w:fill="auto"/>
        <w:ind w:left="5103" w:right="420" w:firstLine="0"/>
        <w:jc w:val="left"/>
        <w:rPr>
          <w:szCs w:val="24"/>
        </w:rPr>
      </w:pPr>
      <w:r>
        <w:rPr>
          <w:szCs w:val="24"/>
        </w:rPr>
        <w:lastRenderedPageBreak/>
        <w:t>П</w:t>
      </w:r>
      <w:r w:rsidR="009931E0" w:rsidRPr="009573FE">
        <w:rPr>
          <w:szCs w:val="24"/>
        </w:rPr>
        <w:t>риложение 2</w:t>
      </w:r>
    </w:p>
    <w:p w:rsidR="009931E0" w:rsidRPr="009931E0" w:rsidRDefault="009931E0" w:rsidP="00253F52">
      <w:pPr>
        <w:pStyle w:val="10"/>
        <w:shd w:val="clear" w:color="auto" w:fill="auto"/>
        <w:ind w:left="5103" w:right="420" w:firstLine="0"/>
        <w:jc w:val="left"/>
        <w:rPr>
          <w:sz w:val="24"/>
          <w:szCs w:val="24"/>
        </w:rPr>
      </w:pPr>
      <w:r w:rsidRPr="009573FE">
        <w:rPr>
          <w:szCs w:val="24"/>
        </w:rPr>
        <w:t xml:space="preserve">к Порядку проведения оценки регулирующего воздействия проектов нормативных </w:t>
      </w:r>
      <w:r w:rsidR="00253F52" w:rsidRPr="009573FE">
        <w:rPr>
          <w:szCs w:val="24"/>
        </w:rPr>
        <w:br/>
      </w:r>
      <w:r w:rsidRPr="009573FE">
        <w:rPr>
          <w:szCs w:val="24"/>
        </w:rPr>
        <w:t>правовых актов, принимаемых Мурманской областной Думой, внесенных депутатами Мурманской областной Думы</w:t>
      </w:r>
    </w:p>
    <w:p w:rsidR="009931E0" w:rsidRPr="009931E0" w:rsidRDefault="009931E0" w:rsidP="00253F52">
      <w:pPr>
        <w:pStyle w:val="12"/>
        <w:keepNext/>
        <w:keepLines/>
        <w:shd w:val="clear" w:color="auto" w:fill="auto"/>
        <w:spacing w:after="0"/>
        <w:ind w:left="0"/>
        <w:rPr>
          <w:sz w:val="24"/>
          <w:szCs w:val="24"/>
        </w:rPr>
      </w:pPr>
      <w:bookmarkStart w:id="7" w:name="bookmark5"/>
    </w:p>
    <w:p w:rsidR="009931E0" w:rsidRPr="009931E0" w:rsidRDefault="009931E0" w:rsidP="00253F52">
      <w:pPr>
        <w:pStyle w:val="12"/>
        <w:keepNext/>
        <w:keepLines/>
        <w:shd w:val="clear" w:color="auto" w:fill="auto"/>
        <w:spacing w:after="0"/>
        <w:ind w:left="0"/>
        <w:rPr>
          <w:sz w:val="24"/>
          <w:szCs w:val="24"/>
        </w:rPr>
      </w:pPr>
      <w:r w:rsidRPr="009931E0">
        <w:rPr>
          <w:sz w:val="24"/>
          <w:szCs w:val="24"/>
        </w:rPr>
        <w:t>СВОДНЫЙ ОТЧЕТ</w:t>
      </w:r>
      <w:bookmarkEnd w:id="7"/>
    </w:p>
    <w:p w:rsidR="009931E0" w:rsidRPr="009931E0" w:rsidRDefault="009931E0" w:rsidP="00253F52">
      <w:pPr>
        <w:pStyle w:val="12"/>
        <w:keepNext/>
        <w:keepLines/>
        <w:shd w:val="clear" w:color="auto" w:fill="auto"/>
        <w:spacing w:after="0"/>
        <w:ind w:left="0"/>
        <w:rPr>
          <w:sz w:val="24"/>
          <w:szCs w:val="24"/>
        </w:rPr>
      </w:pPr>
      <w:bookmarkStart w:id="8" w:name="bookmark6"/>
      <w:r w:rsidRPr="009931E0">
        <w:rPr>
          <w:sz w:val="24"/>
          <w:szCs w:val="24"/>
        </w:rPr>
        <w:t>ПО РЕЗУЛЬТАТАМ ПУБЛИЧНЫХ КОНСУЛЬТАЦИЙ</w:t>
      </w:r>
      <w:r w:rsidRPr="009931E0">
        <w:rPr>
          <w:sz w:val="24"/>
          <w:szCs w:val="24"/>
          <w:vertAlign w:val="superscript"/>
        </w:rPr>
        <w:footnoteReference w:id="3"/>
      </w:r>
      <w:bookmarkEnd w:id="8"/>
    </w:p>
    <w:p w:rsidR="00253F52" w:rsidRDefault="00253F52" w:rsidP="00253F52">
      <w:pPr>
        <w:pStyle w:val="23"/>
        <w:shd w:val="clear" w:color="auto" w:fill="auto"/>
        <w:spacing w:after="0" w:line="240" w:lineRule="auto"/>
        <w:ind w:left="0"/>
        <w:jc w:val="center"/>
      </w:pPr>
    </w:p>
    <w:p w:rsidR="009931E0" w:rsidRPr="00253F52" w:rsidRDefault="009931E0" w:rsidP="00253F52">
      <w:pPr>
        <w:pStyle w:val="23"/>
        <w:shd w:val="clear" w:color="auto" w:fill="auto"/>
        <w:spacing w:after="0" w:line="240" w:lineRule="auto"/>
        <w:ind w:left="0"/>
        <w:jc w:val="center"/>
      </w:pPr>
      <w:r w:rsidRPr="00253F52">
        <w:t>(наименование проекта акта)</w:t>
      </w:r>
    </w:p>
    <w:p w:rsidR="00253F52" w:rsidRDefault="00253F52" w:rsidP="00253F52">
      <w:pPr>
        <w:pStyle w:val="10"/>
        <w:shd w:val="clear" w:color="auto" w:fill="auto"/>
        <w:tabs>
          <w:tab w:val="left" w:leader="underscore" w:pos="2218"/>
          <w:tab w:val="left" w:leader="underscore" w:pos="2898"/>
          <w:tab w:val="left" w:leader="underscore" w:pos="5818"/>
        </w:tabs>
        <w:ind w:right="2279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2218"/>
          <w:tab w:val="left" w:leader="underscore" w:pos="2898"/>
          <w:tab w:val="left" w:leader="underscore" w:pos="5818"/>
        </w:tabs>
        <w:ind w:right="2279" w:firstLine="800"/>
        <w:jc w:val="left"/>
        <w:rPr>
          <w:sz w:val="24"/>
          <w:szCs w:val="24"/>
        </w:rPr>
      </w:pPr>
      <w:r w:rsidRPr="009931E0">
        <w:rPr>
          <w:sz w:val="24"/>
          <w:szCs w:val="24"/>
        </w:rPr>
        <w:t>Срок проведения публичных консультаций;</w:t>
      </w:r>
    </w:p>
    <w:p w:rsidR="009931E0" w:rsidRPr="009931E0" w:rsidRDefault="009931E0" w:rsidP="00253F52">
      <w:pPr>
        <w:pStyle w:val="10"/>
        <w:shd w:val="clear" w:color="auto" w:fill="auto"/>
        <w:tabs>
          <w:tab w:val="left" w:leader="underscore" w:pos="2218"/>
          <w:tab w:val="left" w:leader="underscore" w:pos="2898"/>
          <w:tab w:val="left" w:leader="underscore" w:pos="5818"/>
        </w:tabs>
        <w:ind w:right="-1"/>
        <w:jc w:val="left"/>
        <w:rPr>
          <w:sz w:val="24"/>
          <w:szCs w:val="24"/>
        </w:rPr>
      </w:pPr>
      <w:r w:rsidRPr="009931E0">
        <w:rPr>
          <w:sz w:val="24"/>
          <w:szCs w:val="24"/>
        </w:rPr>
        <w:t>с "___"_________20___года по "___"</w:t>
      </w:r>
      <w:r w:rsidRPr="009931E0">
        <w:rPr>
          <w:sz w:val="24"/>
          <w:szCs w:val="24"/>
        </w:rPr>
        <w:tab/>
        <w:t xml:space="preserve">20___ </w:t>
      </w:r>
      <w:r w:rsidR="00253F52">
        <w:rPr>
          <w:sz w:val="24"/>
          <w:szCs w:val="24"/>
        </w:rPr>
        <w:t>г</w:t>
      </w:r>
      <w:r w:rsidRPr="009931E0">
        <w:rPr>
          <w:sz w:val="24"/>
          <w:szCs w:val="24"/>
        </w:rPr>
        <w:t>ода.</w:t>
      </w:r>
    </w:p>
    <w:p w:rsidR="009931E0" w:rsidRPr="009931E0" w:rsidRDefault="009931E0" w:rsidP="00253F52">
      <w:pPr>
        <w:pStyle w:val="10"/>
        <w:shd w:val="clear" w:color="auto" w:fill="auto"/>
        <w:tabs>
          <w:tab w:val="left" w:leader="underscore" w:pos="8922"/>
        </w:tabs>
        <w:ind w:left="799" w:firstLine="0"/>
        <w:rPr>
          <w:sz w:val="24"/>
          <w:szCs w:val="24"/>
        </w:rPr>
      </w:pPr>
    </w:p>
    <w:p w:rsidR="009931E0" w:rsidRPr="009931E0" w:rsidRDefault="009931E0" w:rsidP="00253F52">
      <w:pPr>
        <w:pStyle w:val="10"/>
        <w:shd w:val="clear" w:color="auto" w:fill="auto"/>
        <w:tabs>
          <w:tab w:val="left" w:leader="underscore" w:pos="8922"/>
        </w:tabs>
        <w:ind w:left="799" w:firstLine="0"/>
        <w:rPr>
          <w:sz w:val="24"/>
          <w:szCs w:val="24"/>
        </w:rPr>
      </w:pPr>
      <w:r w:rsidRPr="009931E0">
        <w:rPr>
          <w:sz w:val="24"/>
          <w:szCs w:val="24"/>
        </w:rPr>
        <w:t>Общее количество участников публичных консультаций</w:t>
      </w:r>
      <w:r w:rsidRPr="009931E0">
        <w:rPr>
          <w:sz w:val="24"/>
          <w:szCs w:val="24"/>
        </w:rPr>
        <w:tab/>
        <w:t>.</w:t>
      </w:r>
    </w:p>
    <w:p w:rsidR="00253F52" w:rsidRDefault="00253F52" w:rsidP="00253F52">
      <w:pPr>
        <w:pStyle w:val="12"/>
        <w:keepNext/>
        <w:keepLines/>
        <w:shd w:val="clear" w:color="auto" w:fill="auto"/>
        <w:spacing w:after="0"/>
        <w:ind w:left="181"/>
        <w:rPr>
          <w:sz w:val="24"/>
          <w:szCs w:val="24"/>
        </w:rPr>
      </w:pPr>
      <w:bookmarkStart w:id="9" w:name="bookmark7"/>
    </w:p>
    <w:p w:rsidR="009931E0" w:rsidRPr="009931E0" w:rsidRDefault="009931E0" w:rsidP="00253F52">
      <w:pPr>
        <w:pStyle w:val="12"/>
        <w:keepNext/>
        <w:keepLines/>
        <w:shd w:val="clear" w:color="auto" w:fill="auto"/>
        <w:spacing w:after="0"/>
        <w:ind w:left="181"/>
        <w:rPr>
          <w:sz w:val="24"/>
          <w:szCs w:val="24"/>
        </w:rPr>
      </w:pPr>
      <w:r w:rsidRPr="009931E0">
        <w:rPr>
          <w:sz w:val="24"/>
          <w:szCs w:val="24"/>
        </w:rPr>
        <w:t>ТАБЛИЦА ЗАМЕЧАНИЙ И ПРЕДЛОЖЕНИЙ</w:t>
      </w:r>
      <w:r w:rsidRPr="009931E0">
        <w:rPr>
          <w:sz w:val="24"/>
          <w:szCs w:val="24"/>
        </w:rPr>
        <w:br/>
        <w:t>по результатам публичных консультаций</w:t>
      </w:r>
      <w:r w:rsidRPr="009931E0">
        <w:rPr>
          <w:sz w:val="24"/>
          <w:szCs w:val="24"/>
          <w:vertAlign w:val="superscript"/>
        </w:rPr>
        <w:footnoteReference w:id="4"/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1732"/>
        <w:gridCol w:w="1512"/>
        <w:gridCol w:w="2758"/>
        <w:gridCol w:w="2988"/>
      </w:tblGrid>
      <w:tr w:rsidR="009931E0" w:rsidRPr="009931E0" w:rsidTr="00253F52">
        <w:trPr>
          <w:trHeight w:hRule="exact" w:val="120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№</w:t>
            </w:r>
          </w:p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п/п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Наименование</w:t>
            </w:r>
          </w:p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участника</w:t>
            </w:r>
          </w:p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публичных</w:t>
            </w:r>
          </w:p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консультаций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Форма</w:t>
            </w:r>
          </w:p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публичных</w:t>
            </w:r>
          </w:p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Замечание и (или) предложение участника публичных консультаций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Результат</w:t>
            </w:r>
          </w:p>
          <w:p w:rsidR="009931E0" w:rsidRPr="00253F52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b/>
              </w:rPr>
            </w:pPr>
            <w:r w:rsidRPr="00253F52">
              <w:rPr>
                <w:b/>
                <w:bCs/>
              </w:rPr>
              <w:t>рассмотрения разработчиком замечаний и предложений</w:t>
            </w:r>
            <w:r w:rsidRPr="00253F52">
              <w:rPr>
                <w:b/>
                <w:bCs/>
                <w:vertAlign w:val="superscript"/>
              </w:rPr>
              <w:footnoteReference w:id="5"/>
            </w:r>
          </w:p>
        </w:tc>
      </w:tr>
      <w:tr w:rsidR="009931E0" w:rsidRPr="009931E0" w:rsidTr="001020D2">
        <w:trPr>
          <w:trHeight w:hRule="exact" w:val="23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1E0" w:rsidRPr="009931E0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931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1E0" w:rsidRPr="009931E0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931E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931E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931E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931E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931E0" w:rsidRPr="009931E0" w:rsidTr="001020D2">
        <w:trPr>
          <w:trHeight w:hRule="exact" w:val="25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E0" w:rsidRPr="009931E0" w:rsidRDefault="009931E0" w:rsidP="001020D2">
            <w:pPr>
              <w:rPr>
                <w:sz w:val="24"/>
                <w:szCs w:val="24"/>
              </w:rPr>
            </w:pPr>
          </w:p>
        </w:tc>
      </w:tr>
    </w:tbl>
    <w:p w:rsidR="009931E0" w:rsidRP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931E0" w:rsidRDefault="009931E0" w:rsidP="009931E0">
      <w:pPr>
        <w:pStyle w:val="10"/>
        <w:shd w:val="clear" w:color="auto" w:fill="auto"/>
        <w:spacing w:after="260"/>
        <w:ind w:left="5480"/>
        <w:jc w:val="left"/>
        <w:rPr>
          <w:sz w:val="24"/>
          <w:szCs w:val="24"/>
        </w:rPr>
      </w:pPr>
    </w:p>
    <w:p w:rsidR="009573FE" w:rsidRDefault="009573FE" w:rsidP="009931E0">
      <w:pPr>
        <w:pStyle w:val="10"/>
        <w:shd w:val="clear" w:color="auto" w:fill="auto"/>
        <w:ind w:left="5477" w:firstLine="23"/>
        <w:jc w:val="left"/>
        <w:rPr>
          <w:sz w:val="24"/>
          <w:szCs w:val="24"/>
        </w:rPr>
      </w:pPr>
    </w:p>
    <w:p w:rsidR="009573FE" w:rsidRDefault="009573FE" w:rsidP="009931E0">
      <w:pPr>
        <w:pStyle w:val="10"/>
        <w:shd w:val="clear" w:color="auto" w:fill="auto"/>
        <w:ind w:left="5477" w:firstLine="23"/>
        <w:jc w:val="left"/>
        <w:rPr>
          <w:sz w:val="24"/>
          <w:szCs w:val="24"/>
        </w:rPr>
      </w:pPr>
    </w:p>
    <w:p w:rsidR="009573FE" w:rsidRDefault="009573FE" w:rsidP="009931E0">
      <w:pPr>
        <w:pStyle w:val="10"/>
        <w:shd w:val="clear" w:color="auto" w:fill="auto"/>
        <w:ind w:left="5477" w:firstLine="23"/>
        <w:jc w:val="left"/>
        <w:rPr>
          <w:sz w:val="24"/>
          <w:szCs w:val="24"/>
        </w:rPr>
      </w:pPr>
    </w:p>
    <w:p w:rsidR="009573FE" w:rsidRDefault="009573FE" w:rsidP="009931E0">
      <w:pPr>
        <w:pStyle w:val="10"/>
        <w:shd w:val="clear" w:color="auto" w:fill="auto"/>
        <w:ind w:left="5477" w:firstLine="23"/>
        <w:jc w:val="left"/>
        <w:rPr>
          <w:sz w:val="24"/>
          <w:szCs w:val="24"/>
        </w:rPr>
      </w:pPr>
    </w:p>
    <w:p w:rsidR="009931E0" w:rsidRPr="009573FE" w:rsidRDefault="009931E0" w:rsidP="009931E0">
      <w:pPr>
        <w:pStyle w:val="10"/>
        <w:shd w:val="clear" w:color="auto" w:fill="auto"/>
        <w:ind w:left="5477" w:firstLine="23"/>
        <w:jc w:val="left"/>
        <w:rPr>
          <w:szCs w:val="24"/>
        </w:rPr>
      </w:pPr>
      <w:r w:rsidRPr="009573FE">
        <w:rPr>
          <w:szCs w:val="24"/>
        </w:rPr>
        <w:lastRenderedPageBreak/>
        <w:t>Приложение 3</w:t>
      </w:r>
    </w:p>
    <w:p w:rsidR="009931E0" w:rsidRDefault="009931E0" w:rsidP="009931E0">
      <w:pPr>
        <w:pStyle w:val="10"/>
        <w:shd w:val="clear" w:color="auto" w:fill="auto"/>
        <w:ind w:left="5477" w:firstLine="23"/>
        <w:jc w:val="left"/>
        <w:rPr>
          <w:szCs w:val="24"/>
        </w:rPr>
      </w:pPr>
      <w:r w:rsidRPr="009573FE">
        <w:rPr>
          <w:szCs w:val="24"/>
        </w:rPr>
        <w:t>к Порядку проведения оценки регулирующего воздействия проектов нормативных правовых актов, принимаемых Мурманской областной Думой, внесенных депутатами Мурманской областной Думы</w:t>
      </w:r>
    </w:p>
    <w:p w:rsidR="009573FE" w:rsidRPr="009573FE" w:rsidRDefault="009573FE" w:rsidP="009931E0">
      <w:pPr>
        <w:pStyle w:val="10"/>
        <w:shd w:val="clear" w:color="auto" w:fill="auto"/>
        <w:ind w:left="5477" w:firstLine="23"/>
        <w:jc w:val="left"/>
        <w:rPr>
          <w:i/>
          <w:color w:val="548DD4"/>
          <w:szCs w:val="24"/>
        </w:rPr>
      </w:pPr>
      <w:r w:rsidRPr="009573FE">
        <w:rPr>
          <w:i/>
          <w:color w:val="548DD4"/>
          <w:szCs w:val="24"/>
        </w:rPr>
        <w:t xml:space="preserve">(в ред. постановления МОД </w:t>
      </w:r>
      <w:r w:rsidRPr="009573FE">
        <w:rPr>
          <w:i/>
          <w:color w:val="548DD4"/>
          <w:szCs w:val="24"/>
        </w:rPr>
        <w:br/>
        <w:t>от 30.05.2023 № 1369-</w:t>
      </w:r>
      <w:r w:rsidRPr="009573FE">
        <w:rPr>
          <w:i/>
          <w:color w:val="548DD4"/>
          <w:szCs w:val="24"/>
          <w:lang w:val="en-US"/>
        </w:rPr>
        <w:t>VII</w:t>
      </w:r>
      <w:r w:rsidRPr="009573FE">
        <w:rPr>
          <w:i/>
          <w:color w:val="548DD4"/>
          <w:szCs w:val="24"/>
        </w:rPr>
        <w:t>)</w:t>
      </w:r>
    </w:p>
    <w:p w:rsidR="009931E0" w:rsidRPr="009931E0" w:rsidRDefault="009931E0" w:rsidP="009931E0">
      <w:pPr>
        <w:pStyle w:val="10"/>
        <w:shd w:val="clear" w:color="auto" w:fill="auto"/>
        <w:ind w:left="5480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ind w:left="5480"/>
        <w:jc w:val="left"/>
        <w:rPr>
          <w:sz w:val="24"/>
          <w:szCs w:val="24"/>
        </w:rPr>
      </w:pPr>
      <w:r w:rsidRPr="009931E0">
        <w:rPr>
          <w:sz w:val="24"/>
          <w:szCs w:val="24"/>
        </w:rPr>
        <w:t>УТВЕРЖДЕНО</w:t>
      </w:r>
    </w:p>
    <w:p w:rsidR="009931E0" w:rsidRPr="009931E0" w:rsidRDefault="009931E0" w:rsidP="009931E0">
      <w:pPr>
        <w:pStyle w:val="10"/>
        <w:pBdr>
          <w:bottom w:val="single" w:sz="4" w:space="0" w:color="auto"/>
        </w:pBdr>
        <w:shd w:val="clear" w:color="auto" w:fill="auto"/>
        <w:spacing w:after="300"/>
        <w:ind w:left="5480" w:right="700"/>
        <w:jc w:val="left"/>
        <w:rPr>
          <w:sz w:val="24"/>
          <w:szCs w:val="24"/>
        </w:rPr>
      </w:pPr>
      <w:r w:rsidRPr="009931E0">
        <w:rPr>
          <w:sz w:val="24"/>
          <w:szCs w:val="24"/>
        </w:rPr>
        <w:t>решением комитета Мурманской областной Думы</w:t>
      </w:r>
    </w:p>
    <w:p w:rsidR="009931E0" w:rsidRPr="009931E0" w:rsidRDefault="009931E0" w:rsidP="009931E0">
      <w:pPr>
        <w:pStyle w:val="10"/>
        <w:pBdr>
          <w:bottom w:val="single" w:sz="4" w:space="0" w:color="auto"/>
        </w:pBdr>
        <w:shd w:val="clear" w:color="auto" w:fill="auto"/>
        <w:ind w:left="5477" w:right="700" w:firstLine="23"/>
        <w:jc w:val="left"/>
        <w:rPr>
          <w:sz w:val="24"/>
          <w:szCs w:val="24"/>
        </w:rPr>
      </w:pPr>
    </w:p>
    <w:p w:rsidR="009931E0" w:rsidRPr="009931E0" w:rsidRDefault="009931E0" w:rsidP="009931E0">
      <w:pPr>
        <w:pStyle w:val="23"/>
        <w:shd w:val="clear" w:color="auto" w:fill="auto"/>
        <w:tabs>
          <w:tab w:val="left" w:leader="underscore" w:pos="7267"/>
          <w:tab w:val="left" w:leader="underscore" w:pos="7932"/>
        </w:tabs>
        <w:spacing w:after="0" w:line="257" w:lineRule="auto"/>
        <w:ind w:left="5477" w:firstLine="23"/>
        <w:rPr>
          <w:sz w:val="24"/>
          <w:szCs w:val="24"/>
        </w:rPr>
      </w:pPr>
      <w:r w:rsidRPr="009931E0">
        <w:rPr>
          <w:sz w:val="24"/>
          <w:szCs w:val="24"/>
        </w:rPr>
        <w:t>(наименование ответственного комитета)</w:t>
      </w:r>
    </w:p>
    <w:p w:rsidR="009931E0" w:rsidRPr="009931E0" w:rsidRDefault="009931E0" w:rsidP="009931E0">
      <w:pPr>
        <w:pStyle w:val="23"/>
        <w:shd w:val="clear" w:color="auto" w:fill="auto"/>
        <w:tabs>
          <w:tab w:val="left" w:leader="underscore" w:pos="7267"/>
          <w:tab w:val="left" w:leader="underscore" w:pos="7932"/>
        </w:tabs>
        <w:spacing w:after="0" w:line="257" w:lineRule="auto"/>
        <w:ind w:left="5477" w:firstLine="23"/>
        <w:rPr>
          <w:sz w:val="24"/>
          <w:szCs w:val="24"/>
        </w:rPr>
      </w:pPr>
      <w:r w:rsidRPr="009931E0">
        <w:rPr>
          <w:sz w:val="24"/>
          <w:szCs w:val="24"/>
        </w:rPr>
        <w:t>от</w:t>
      </w:r>
      <w:r w:rsidRPr="009931E0">
        <w:rPr>
          <w:sz w:val="24"/>
          <w:szCs w:val="24"/>
        </w:rPr>
        <w:tab/>
        <w:t>20</w:t>
      </w:r>
      <w:r w:rsidRPr="009931E0">
        <w:rPr>
          <w:sz w:val="24"/>
          <w:szCs w:val="24"/>
        </w:rPr>
        <w:tab/>
        <w:t>года</w:t>
      </w:r>
    </w:p>
    <w:p w:rsidR="009931E0" w:rsidRPr="009931E0" w:rsidRDefault="009931E0" w:rsidP="009931E0">
      <w:pPr>
        <w:pStyle w:val="12"/>
        <w:keepNext/>
        <w:keepLines/>
        <w:shd w:val="clear" w:color="auto" w:fill="auto"/>
        <w:spacing w:after="0"/>
        <w:ind w:left="100"/>
        <w:rPr>
          <w:sz w:val="24"/>
          <w:szCs w:val="24"/>
        </w:rPr>
      </w:pPr>
      <w:bookmarkStart w:id="10" w:name="bookmark8"/>
    </w:p>
    <w:bookmarkEnd w:id="10"/>
    <w:p w:rsidR="009931E0" w:rsidRPr="009931E0" w:rsidRDefault="009931E0" w:rsidP="00253F52">
      <w:pPr>
        <w:pStyle w:val="12"/>
        <w:keepNext/>
        <w:keepLines/>
        <w:shd w:val="clear" w:color="auto" w:fill="auto"/>
        <w:spacing w:after="0"/>
        <w:ind w:left="102"/>
        <w:rPr>
          <w:sz w:val="24"/>
          <w:szCs w:val="24"/>
        </w:rPr>
      </w:pPr>
      <w:r w:rsidRPr="009931E0">
        <w:rPr>
          <w:sz w:val="24"/>
          <w:szCs w:val="24"/>
        </w:rPr>
        <w:t>ЗАКЛЮЧЕНИЕ</w:t>
      </w:r>
    </w:p>
    <w:p w:rsidR="009931E0" w:rsidRDefault="009931E0" w:rsidP="00253F52">
      <w:pPr>
        <w:pStyle w:val="12"/>
        <w:keepNext/>
        <w:keepLines/>
        <w:shd w:val="clear" w:color="auto" w:fill="auto"/>
        <w:spacing w:after="0"/>
        <w:ind w:left="102"/>
        <w:rPr>
          <w:sz w:val="24"/>
          <w:szCs w:val="24"/>
        </w:rPr>
      </w:pPr>
      <w:r w:rsidRPr="009931E0">
        <w:rPr>
          <w:sz w:val="24"/>
          <w:szCs w:val="24"/>
        </w:rPr>
        <w:t>ОБ ОЦЕНКЕ РЕГУЛИРУЮЩЕГО ВОЗДЕЙСТВИЯ</w:t>
      </w:r>
    </w:p>
    <w:p w:rsidR="00253F52" w:rsidRPr="009931E0" w:rsidRDefault="00253F52" w:rsidP="00253F52">
      <w:pPr>
        <w:pStyle w:val="12"/>
        <w:keepNext/>
        <w:keepLines/>
        <w:shd w:val="clear" w:color="auto" w:fill="auto"/>
        <w:spacing w:after="0"/>
        <w:ind w:left="102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9931E0" w:rsidRPr="009931E0" w:rsidRDefault="009931E0" w:rsidP="00253F52">
      <w:pPr>
        <w:pStyle w:val="23"/>
        <w:shd w:val="clear" w:color="auto" w:fill="auto"/>
        <w:spacing w:after="0" w:line="240" w:lineRule="auto"/>
        <w:ind w:left="102"/>
        <w:jc w:val="center"/>
        <w:rPr>
          <w:sz w:val="24"/>
          <w:szCs w:val="24"/>
        </w:rPr>
      </w:pPr>
      <w:r w:rsidRPr="00253F52">
        <w:rPr>
          <w:szCs w:val="24"/>
        </w:rPr>
        <w:t>(наименование проекта акта)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9016"/>
        </w:tabs>
        <w:ind w:left="800" w:firstLine="0"/>
        <w:rPr>
          <w:sz w:val="24"/>
          <w:szCs w:val="24"/>
        </w:rPr>
      </w:pPr>
      <w:r w:rsidRPr="009931E0">
        <w:rPr>
          <w:sz w:val="24"/>
          <w:szCs w:val="24"/>
        </w:rPr>
        <w:t>Комитет Мурманской областной Думы</w:t>
      </w:r>
      <w:r w:rsidRPr="009931E0">
        <w:rPr>
          <w:sz w:val="24"/>
          <w:szCs w:val="24"/>
        </w:rPr>
        <w:tab/>
      </w:r>
    </w:p>
    <w:p w:rsidR="009931E0" w:rsidRPr="00253F52" w:rsidRDefault="009931E0" w:rsidP="009931E0">
      <w:pPr>
        <w:pStyle w:val="23"/>
        <w:shd w:val="clear" w:color="auto" w:fill="auto"/>
        <w:spacing w:after="0" w:line="288" w:lineRule="auto"/>
        <w:ind w:left="5080"/>
      </w:pPr>
      <w:r w:rsidRPr="00253F52">
        <w:t>(наименование ответственного комитета)</w:t>
      </w:r>
    </w:p>
    <w:p w:rsidR="009931E0" w:rsidRPr="009931E0" w:rsidRDefault="009931E0" w:rsidP="009573FE">
      <w:pPr>
        <w:pStyle w:val="10"/>
        <w:shd w:val="clear" w:color="auto" w:fill="auto"/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в соответствии с Порядком проведения оценки регулирующего воздействия проектов нормативных правовых актов, принимаемых Мурманской областной Думой, внесенных депутатами Мурманской областной Думы, утвержденным постановлением Мурманской областной Думы от</w:t>
      </w:r>
      <w:r w:rsidR="00253F52">
        <w:rPr>
          <w:sz w:val="24"/>
          <w:szCs w:val="24"/>
        </w:rPr>
        <w:t>______</w:t>
      </w:r>
      <w:r w:rsidRPr="009931E0">
        <w:rPr>
          <w:sz w:val="24"/>
          <w:szCs w:val="24"/>
        </w:rPr>
        <w:t xml:space="preserve"> №____</w:t>
      </w:r>
      <w:r w:rsidR="00253F52">
        <w:rPr>
          <w:sz w:val="24"/>
          <w:szCs w:val="24"/>
        </w:rPr>
        <w:t xml:space="preserve"> </w:t>
      </w:r>
      <w:r w:rsidRPr="009931E0">
        <w:rPr>
          <w:sz w:val="24"/>
          <w:szCs w:val="24"/>
        </w:rPr>
        <w:t>рассмотрел проект_</w:t>
      </w:r>
      <w:r w:rsidR="00253F52">
        <w:rPr>
          <w:sz w:val="24"/>
          <w:szCs w:val="24"/>
        </w:rPr>
        <w:t>_________</w:t>
      </w:r>
      <w:r w:rsidRPr="009931E0">
        <w:rPr>
          <w:sz w:val="24"/>
          <w:szCs w:val="24"/>
        </w:rPr>
        <w:t>_____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4646"/>
        </w:tabs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ab/>
        <w:t>, подготовленный депутатом (депутатами)</w:t>
      </w:r>
    </w:p>
    <w:p w:rsidR="009931E0" w:rsidRPr="00253F52" w:rsidRDefault="009931E0" w:rsidP="009931E0">
      <w:pPr>
        <w:pStyle w:val="23"/>
        <w:shd w:val="clear" w:color="auto" w:fill="auto"/>
        <w:spacing w:after="0" w:line="240" w:lineRule="auto"/>
        <w:ind w:left="900"/>
      </w:pPr>
      <w:r w:rsidRPr="00253F52">
        <w:t>(наименование проекта акта)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6527"/>
        </w:tabs>
        <w:spacing w:line="228" w:lineRule="auto"/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Мурманской областной Думы</w:t>
      </w:r>
      <w:r w:rsidRPr="009931E0">
        <w:rPr>
          <w:sz w:val="24"/>
          <w:szCs w:val="24"/>
        </w:rPr>
        <w:tab/>
        <w:t>, и отмечает следующее.</w:t>
      </w:r>
    </w:p>
    <w:p w:rsidR="009931E0" w:rsidRPr="00253F52" w:rsidRDefault="00253F52" w:rsidP="00253F52">
      <w:pPr>
        <w:pStyle w:val="23"/>
        <w:shd w:val="clear" w:color="auto" w:fill="auto"/>
        <w:spacing w:after="0" w:line="264" w:lineRule="auto"/>
      </w:pPr>
      <w:r>
        <w:t xml:space="preserve">                                      </w:t>
      </w:r>
      <w:r w:rsidR="009931E0" w:rsidRPr="00253F52">
        <w:t>(Ф.И.О. депутата, группы депутатов)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7932"/>
        </w:tabs>
        <w:ind w:left="800" w:firstLine="0"/>
        <w:rPr>
          <w:sz w:val="24"/>
          <w:szCs w:val="24"/>
        </w:rPr>
      </w:pPr>
      <w:r w:rsidRPr="009931E0">
        <w:rPr>
          <w:sz w:val="24"/>
          <w:szCs w:val="24"/>
        </w:rPr>
        <w:t>Публичные консультации по проекту</w:t>
      </w:r>
      <w:r w:rsidRPr="009931E0">
        <w:rPr>
          <w:sz w:val="24"/>
          <w:szCs w:val="24"/>
        </w:rPr>
        <w:tab/>
        <w:t>проведены</w:t>
      </w:r>
    </w:p>
    <w:p w:rsidR="009931E0" w:rsidRPr="00253F52" w:rsidRDefault="009931E0" w:rsidP="009931E0">
      <w:pPr>
        <w:pStyle w:val="23"/>
        <w:shd w:val="clear" w:color="auto" w:fill="auto"/>
        <w:spacing w:after="0" w:line="264" w:lineRule="auto"/>
        <w:ind w:left="5080"/>
        <w:rPr>
          <w:szCs w:val="24"/>
        </w:rPr>
      </w:pPr>
      <w:r w:rsidRPr="00253F52">
        <w:rPr>
          <w:szCs w:val="24"/>
        </w:rPr>
        <w:t>(наименование проекта акта)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1310"/>
          <w:tab w:val="left" w:leader="underscore" w:pos="2930"/>
          <w:tab w:val="left" w:leader="underscore" w:pos="3593"/>
          <w:tab w:val="left" w:leader="underscore" w:pos="4918"/>
          <w:tab w:val="left" w:leader="underscore" w:pos="6527"/>
          <w:tab w:val="left" w:leader="underscore" w:pos="7267"/>
        </w:tabs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в срок с "___"</w:t>
      </w:r>
      <w:r w:rsidRPr="009931E0">
        <w:rPr>
          <w:sz w:val="24"/>
          <w:szCs w:val="24"/>
        </w:rPr>
        <w:tab/>
        <w:t>20</w:t>
      </w:r>
      <w:r w:rsidRPr="009931E0">
        <w:rPr>
          <w:sz w:val="24"/>
          <w:szCs w:val="24"/>
        </w:rPr>
        <w:tab/>
        <w:t>года по "</w:t>
      </w:r>
      <w:r w:rsidR="006333C5">
        <w:rPr>
          <w:sz w:val="24"/>
          <w:szCs w:val="24"/>
        </w:rPr>
        <w:t>___"</w:t>
      </w:r>
      <w:r w:rsidRPr="009931E0">
        <w:rPr>
          <w:sz w:val="24"/>
          <w:szCs w:val="24"/>
        </w:rPr>
        <w:tab/>
        <w:t>20</w:t>
      </w:r>
      <w:r w:rsidRPr="009931E0">
        <w:rPr>
          <w:sz w:val="24"/>
          <w:szCs w:val="24"/>
        </w:rPr>
        <w:tab/>
        <w:t>года.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9016"/>
        </w:tabs>
        <w:ind w:left="800" w:firstLine="0"/>
        <w:rPr>
          <w:sz w:val="24"/>
          <w:szCs w:val="24"/>
        </w:rPr>
      </w:pPr>
      <w:r w:rsidRPr="009931E0">
        <w:rPr>
          <w:sz w:val="24"/>
          <w:szCs w:val="24"/>
        </w:rPr>
        <w:t>Общее количество участников публичных консультаций</w:t>
      </w:r>
      <w:r w:rsidR="006333C5">
        <w:rPr>
          <w:sz w:val="24"/>
          <w:szCs w:val="24"/>
        </w:rPr>
        <w:t xml:space="preserve"> __________________</w:t>
      </w:r>
      <w:r w:rsidRPr="009931E0">
        <w:rPr>
          <w:sz w:val="24"/>
          <w:szCs w:val="24"/>
        </w:rPr>
        <w:t>.</w:t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9016"/>
        </w:tabs>
        <w:ind w:left="800" w:firstLine="0"/>
        <w:rPr>
          <w:sz w:val="24"/>
          <w:szCs w:val="24"/>
        </w:rPr>
      </w:pPr>
      <w:r w:rsidRPr="009931E0">
        <w:rPr>
          <w:sz w:val="24"/>
          <w:szCs w:val="24"/>
        </w:rPr>
        <w:t>На основе проведенной оценки регулирующего воздействия проекта</w:t>
      </w:r>
      <w:r w:rsidRPr="009931E0">
        <w:rPr>
          <w:sz w:val="24"/>
          <w:szCs w:val="24"/>
        </w:rPr>
        <w:tab/>
      </w:r>
    </w:p>
    <w:p w:rsidR="009931E0" w:rsidRPr="009931E0" w:rsidRDefault="009931E0" w:rsidP="009931E0">
      <w:pPr>
        <w:pStyle w:val="10"/>
        <w:shd w:val="clear" w:color="auto" w:fill="auto"/>
        <w:tabs>
          <w:tab w:val="left" w:leader="underscore" w:pos="2080"/>
          <w:tab w:val="left" w:leader="underscore" w:pos="5417"/>
        </w:tabs>
        <w:rPr>
          <w:sz w:val="24"/>
          <w:szCs w:val="24"/>
        </w:rPr>
      </w:pPr>
      <w:r w:rsidRPr="009931E0">
        <w:rPr>
          <w:sz w:val="24"/>
          <w:szCs w:val="24"/>
        </w:rPr>
        <w:t>____________________________________________с учетом замечаний и предложений,</w:t>
      </w:r>
    </w:p>
    <w:p w:rsidR="009931E0" w:rsidRPr="006333C5" w:rsidRDefault="009931E0" w:rsidP="009931E0">
      <w:pPr>
        <w:pStyle w:val="23"/>
        <w:shd w:val="clear" w:color="auto" w:fill="auto"/>
        <w:spacing w:after="0" w:line="276" w:lineRule="auto"/>
        <w:ind w:left="1700"/>
        <w:rPr>
          <w:szCs w:val="24"/>
        </w:rPr>
      </w:pPr>
      <w:r w:rsidRPr="006333C5">
        <w:rPr>
          <w:szCs w:val="24"/>
        </w:rPr>
        <w:t>(наименование проекта акта)</w:t>
      </w:r>
    </w:p>
    <w:p w:rsidR="006333C5" w:rsidRDefault="009931E0" w:rsidP="006333C5">
      <w:pPr>
        <w:pStyle w:val="10"/>
        <w:shd w:val="clear" w:color="auto" w:fill="auto"/>
        <w:tabs>
          <w:tab w:val="left" w:leader="underscore" w:pos="3164"/>
          <w:tab w:val="left" w:leader="underscore" w:pos="3848"/>
          <w:tab w:val="left" w:leader="underscore" w:pos="8813"/>
        </w:tabs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представленных участниками публичных консультаций, ком</w:t>
      </w:r>
      <w:r w:rsidR="006333C5">
        <w:rPr>
          <w:sz w:val="24"/>
          <w:szCs w:val="24"/>
        </w:rPr>
        <w:t>итетом Мурманской областной Думы _________________________________________________________</w:t>
      </w:r>
    </w:p>
    <w:p w:rsidR="009931E0" w:rsidRPr="006333C5" w:rsidRDefault="006333C5" w:rsidP="006333C5">
      <w:pPr>
        <w:pStyle w:val="10"/>
        <w:shd w:val="clear" w:color="auto" w:fill="auto"/>
        <w:tabs>
          <w:tab w:val="left" w:leader="underscore" w:pos="3164"/>
          <w:tab w:val="left" w:leader="underscore" w:pos="3848"/>
          <w:tab w:val="left" w:leader="underscore" w:pos="8813"/>
        </w:tabs>
        <w:ind w:firstLine="0"/>
        <w:jc w:val="left"/>
        <w:rPr>
          <w:szCs w:val="24"/>
        </w:rPr>
      </w:pPr>
      <w:r w:rsidRPr="006333C5">
        <w:rPr>
          <w:szCs w:val="24"/>
        </w:rPr>
        <w:t xml:space="preserve">                                        </w:t>
      </w:r>
      <w:r>
        <w:rPr>
          <w:szCs w:val="24"/>
        </w:rPr>
        <w:t xml:space="preserve">                       </w:t>
      </w:r>
      <w:r w:rsidRPr="006333C5">
        <w:rPr>
          <w:szCs w:val="24"/>
        </w:rPr>
        <w:t xml:space="preserve">      </w:t>
      </w:r>
      <w:r w:rsidR="009931E0" w:rsidRPr="006333C5">
        <w:rPr>
          <w:szCs w:val="24"/>
        </w:rPr>
        <w:t>(наименование ответственного комитета)</w:t>
      </w:r>
    </w:p>
    <w:p w:rsidR="009931E0" w:rsidRPr="009931E0" w:rsidRDefault="009931E0" w:rsidP="006333C5">
      <w:pPr>
        <w:pStyle w:val="10"/>
        <w:shd w:val="clear" w:color="auto" w:fill="auto"/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сделаны следующие выводы:</w:t>
      </w:r>
    </w:p>
    <w:p w:rsidR="009931E0" w:rsidRPr="009931E0" w:rsidRDefault="009931E0" w:rsidP="006333C5">
      <w:pPr>
        <w:pStyle w:val="10"/>
        <w:shd w:val="clear" w:color="auto" w:fill="auto"/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______________________________________________</w:t>
      </w:r>
      <w:r w:rsidR="006333C5">
        <w:rPr>
          <w:sz w:val="24"/>
          <w:szCs w:val="24"/>
        </w:rPr>
        <w:t>_____________________________</w:t>
      </w:r>
    </w:p>
    <w:p w:rsidR="009931E0" w:rsidRPr="006333C5" w:rsidRDefault="009931E0" w:rsidP="006333C5">
      <w:pPr>
        <w:pStyle w:val="10"/>
        <w:shd w:val="clear" w:color="auto" w:fill="auto"/>
        <w:ind w:firstLine="0"/>
        <w:jc w:val="center"/>
      </w:pPr>
      <w:r w:rsidRPr="006333C5">
        <w:t>(вывод о наличии либо отсутствии достаточного обоснования решения проблемы</w:t>
      </w:r>
      <w:r w:rsidRPr="006333C5">
        <w:br/>
        <w:t>предложенным способом регулирования)</w:t>
      </w:r>
    </w:p>
    <w:p w:rsidR="009931E0" w:rsidRPr="009931E0" w:rsidRDefault="009931E0" w:rsidP="009931E0">
      <w:pPr>
        <w:pStyle w:val="10"/>
        <w:shd w:val="clear" w:color="auto" w:fill="auto"/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___________________________________________________________________________</w:t>
      </w:r>
    </w:p>
    <w:p w:rsidR="009931E0" w:rsidRPr="009931E0" w:rsidRDefault="009931E0" w:rsidP="009931E0">
      <w:pPr>
        <w:pStyle w:val="10"/>
        <w:shd w:val="clear" w:color="auto" w:fill="auto"/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___________________________________________________________________________</w:t>
      </w:r>
    </w:p>
    <w:p w:rsidR="009931E0" w:rsidRPr="009931E0" w:rsidRDefault="009931E0" w:rsidP="009931E0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  <w:r w:rsidRPr="006333C5">
        <w:rPr>
          <w:szCs w:val="24"/>
        </w:rPr>
        <w:t xml:space="preserve">(вывод о наличии либо отсутствии положений, вводящих избыточные обязанности, запреты и </w:t>
      </w:r>
      <w:r w:rsidRPr="006333C5">
        <w:rPr>
          <w:szCs w:val="24"/>
        </w:rPr>
        <w:br/>
        <w:t xml:space="preserve">ограничения для субъектов предпринимательской и </w:t>
      </w:r>
      <w:r w:rsidR="00BD0ECA">
        <w:rPr>
          <w:szCs w:val="24"/>
        </w:rPr>
        <w:t>иной экономической</w:t>
      </w:r>
      <w:r w:rsidRPr="006333C5">
        <w:rPr>
          <w:szCs w:val="24"/>
        </w:rPr>
        <w:t xml:space="preserve"> деятельности или способствующих</w:t>
      </w:r>
      <w:r w:rsidR="00BD0ECA">
        <w:rPr>
          <w:szCs w:val="24"/>
        </w:rPr>
        <w:t xml:space="preserve"> </w:t>
      </w:r>
      <w:r w:rsidRPr="006333C5">
        <w:rPr>
          <w:szCs w:val="24"/>
        </w:rPr>
        <w:t>их введению, а также положений, приводящих к возникновению необоснованных расходов субъектов</w:t>
      </w:r>
      <w:r w:rsidR="00BD0ECA">
        <w:rPr>
          <w:szCs w:val="24"/>
        </w:rPr>
        <w:t xml:space="preserve"> </w:t>
      </w:r>
      <w:r w:rsidRPr="006333C5">
        <w:rPr>
          <w:szCs w:val="24"/>
        </w:rPr>
        <w:t xml:space="preserve">предпринимательской и </w:t>
      </w:r>
      <w:r w:rsidR="00BD0ECA">
        <w:rPr>
          <w:szCs w:val="24"/>
        </w:rPr>
        <w:t>иной экономической</w:t>
      </w:r>
      <w:r w:rsidRPr="006333C5">
        <w:rPr>
          <w:szCs w:val="24"/>
        </w:rPr>
        <w:t xml:space="preserve"> деятельности,</w:t>
      </w:r>
      <w:r w:rsidR="00BD0ECA">
        <w:rPr>
          <w:szCs w:val="24"/>
        </w:rPr>
        <w:br/>
      </w:r>
      <w:r w:rsidRPr="006333C5">
        <w:rPr>
          <w:szCs w:val="24"/>
        </w:rPr>
        <w:t xml:space="preserve"> а также областного бюджета)</w:t>
      </w:r>
    </w:p>
    <w:p w:rsidR="009931E0" w:rsidRPr="009931E0" w:rsidRDefault="009931E0" w:rsidP="009931E0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  <w:r w:rsidRPr="009931E0">
        <w:rPr>
          <w:sz w:val="24"/>
          <w:szCs w:val="24"/>
        </w:rPr>
        <w:lastRenderedPageBreak/>
        <w:t>____________________________________________________</w:t>
      </w:r>
      <w:r w:rsidR="006333C5">
        <w:rPr>
          <w:sz w:val="24"/>
          <w:szCs w:val="24"/>
        </w:rPr>
        <w:t>_____________________</w:t>
      </w:r>
      <w:r w:rsidRPr="009931E0">
        <w:rPr>
          <w:sz w:val="24"/>
          <w:szCs w:val="24"/>
        </w:rPr>
        <w:t>__</w:t>
      </w:r>
    </w:p>
    <w:p w:rsidR="009931E0" w:rsidRPr="009931E0" w:rsidRDefault="009931E0" w:rsidP="009931E0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  <w:r w:rsidRPr="009931E0">
        <w:rPr>
          <w:sz w:val="24"/>
          <w:szCs w:val="24"/>
        </w:rPr>
        <w:t>___________________________________________________________________________</w:t>
      </w:r>
    </w:p>
    <w:p w:rsidR="006333C5" w:rsidRDefault="006333C5" w:rsidP="009931E0">
      <w:pPr>
        <w:pStyle w:val="10"/>
        <w:shd w:val="clear" w:color="auto" w:fill="auto"/>
        <w:ind w:firstLine="0"/>
        <w:jc w:val="center"/>
        <w:rPr>
          <w:szCs w:val="24"/>
        </w:rPr>
      </w:pPr>
      <w:r>
        <w:rPr>
          <w:szCs w:val="24"/>
        </w:rPr>
        <w:t>(обоснование выводов, а также иные замечания и предложения)</w:t>
      </w:r>
    </w:p>
    <w:p w:rsidR="006333C5" w:rsidRDefault="006333C5" w:rsidP="009931E0">
      <w:pPr>
        <w:pStyle w:val="10"/>
        <w:shd w:val="clear" w:color="auto" w:fill="auto"/>
        <w:ind w:firstLine="0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</w:t>
      </w:r>
    </w:p>
    <w:p w:rsidR="006333C5" w:rsidRPr="006333C5" w:rsidRDefault="006333C5" w:rsidP="009931E0">
      <w:pPr>
        <w:pStyle w:val="10"/>
        <w:shd w:val="clear" w:color="auto" w:fill="auto"/>
        <w:ind w:firstLine="0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</w:t>
      </w:r>
    </w:p>
    <w:p w:rsidR="009931E0" w:rsidRPr="006333C5" w:rsidRDefault="009931E0" w:rsidP="009931E0">
      <w:pPr>
        <w:pStyle w:val="10"/>
        <w:shd w:val="clear" w:color="auto" w:fill="auto"/>
        <w:ind w:firstLine="0"/>
        <w:jc w:val="center"/>
        <w:rPr>
          <w:szCs w:val="24"/>
        </w:rPr>
      </w:pPr>
      <w:r w:rsidRPr="006333C5">
        <w:rPr>
          <w:szCs w:val="24"/>
        </w:rPr>
        <w:t xml:space="preserve">(рекомендации Думе по проекту акта: принять проект акта; принять проект акта </w:t>
      </w:r>
      <w:r w:rsidRPr="006333C5">
        <w:rPr>
          <w:szCs w:val="24"/>
        </w:rPr>
        <w:br/>
        <w:t>с учетом доработки; отклонить проект акта; иные рекомендации)</w:t>
      </w:r>
    </w:p>
    <w:p w:rsidR="009931E0" w:rsidRPr="009931E0" w:rsidRDefault="009931E0" w:rsidP="009931E0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ind w:firstLine="0"/>
        <w:rPr>
          <w:sz w:val="24"/>
          <w:szCs w:val="24"/>
        </w:rPr>
      </w:pPr>
      <w:r w:rsidRPr="009931E0">
        <w:rPr>
          <w:sz w:val="24"/>
          <w:szCs w:val="24"/>
        </w:rPr>
        <w:t>Приложение: 1. Сводный отчет по результатам публичных консультаций.</w:t>
      </w:r>
    </w:p>
    <w:p w:rsidR="009931E0" w:rsidRPr="009931E0" w:rsidRDefault="009931E0" w:rsidP="009931E0">
      <w:pPr>
        <w:pStyle w:val="10"/>
        <w:shd w:val="clear" w:color="auto" w:fill="auto"/>
        <w:ind w:firstLine="1418"/>
        <w:rPr>
          <w:sz w:val="24"/>
          <w:szCs w:val="24"/>
        </w:rPr>
      </w:pPr>
      <w:r w:rsidRPr="009931E0">
        <w:rPr>
          <w:sz w:val="24"/>
          <w:szCs w:val="24"/>
        </w:rPr>
        <w:t>2. Иные документы.</w:t>
      </w:r>
    </w:p>
    <w:p w:rsidR="009931E0" w:rsidRPr="009931E0" w:rsidRDefault="009931E0" w:rsidP="009931E0">
      <w:pPr>
        <w:pStyle w:val="10"/>
        <w:shd w:val="clear" w:color="auto" w:fill="auto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rPr>
          <w:sz w:val="24"/>
          <w:szCs w:val="24"/>
        </w:rPr>
      </w:pPr>
    </w:p>
    <w:p w:rsidR="009931E0" w:rsidRPr="009931E0" w:rsidRDefault="009931E0" w:rsidP="009931E0">
      <w:pPr>
        <w:pStyle w:val="10"/>
        <w:shd w:val="clear" w:color="auto" w:fill="auto"/>
        <w:rPr>
          <w:sz w:val="24"/>
          <w:szCs w:val="24"/>
        </w:rPr>
      </w:pPr>
      <w:r w:rsidRPr="009931E0">
        <w:rPr>
          <w:sz w:val="24"/>
          <w:szCs w:val="24"/>
        </w:rPr>
        <w:t>Председатель комитета</w:t>
      </w:r>
      <w:r w:rsidRPr="009931E0">
        <w:rPr>
          <w:sz w:val="24"/>
          <w:szCs w:val="24"/>
        </w:rPr>
        <w:tab/>
      </w:r>
      <w:r w:rsidRPr="009931E0">
        <w:rPr>
          <w:sz w:val="24"/>
          <w:szCs w:val="24"/>
        </w:rPr>
        <w:tab/>
      </w:r>
      <w:r w:rsidRPr="009931E0">
        <w:rPr>
          <w:sz w:val="24"/>
          <w:szCs w:val="24"/>
        </w:rPr>
        <w:tab/>
      </w:r>
      <w:r w:rsidRPr="009931E0">
        <w:rPr>
          <w:sz w:val="24"/>
          <w:szCs w:val="24"/>
        </w:rPr>
        <w:tab/>
      </w:r>
      <w:r w:rsidRPr="009931E0">
        <w:rPr>
          <w:sz w:val="24"/>
          <w:szCs w:val="24"/>
        </w:rPr>
        <w:tab/>
      </w:r>
      <w:r w:rsidRPr="009931E0">
        <w:rPr>
          <w:sz w:val="24"/>
          <w:szCs w:val="24"/>
        </w:rPr>
        <w:tab/>
      </w:r>
      <w:r w:rsidRPr="009931E0">
        <w:rPr>
          <w:sz w:val="24"/>
          <w:szCs w:val="24"/>
        </w:rPr>
        <w:tab/>
      </w:r>
      <w:r w:rsidR="006333C5">
        <w:rPr>
          <w:sz w:val="24"/>
          <w:szCs w:val="24"/>
        </w:rPr>
        <w:t xml:space="preserve">   </w:t>
      </w:r>
      <w:r w:rsidRPr="009931E0">
        <w:rPr>
          <w:sz w:val="24"/>
          <w:szCs w:val="24"/>
        </w:rPr>
        <w:t>И.О. ФАМИЛИЯ</w:t>
      </w:r>
    </w:p>
    <w:p w:rsidR="009931E0" w:rsidRPr="009931E0" w:rsidRDefault="009931E0" w:rsidP="005D3396">
      <w:pPr>
        <w:rPr>
          <w:sz w:val="24"/>
          <w:szCs w:val="24"/>
        </w:rPr>
      </w:pPr>
    </w:p>
    <w:sectPr w:rsidR="009931E0" w:rsidRPr="009931E0" w:rsidSect="00A02FCB">
      <w:headerReference w:type="default" r:id="rId13"/>
      <w:headerReference w:type="first" r:id="rId14"/>
      <w:pgSz w:w="11906" w:h="16838"/>
      <w:pgMar w:top="1134" w:right="1276" w:bottom="1134" w:left="1559" w:header="720" w:footer="49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6D" w:rsidRDefault="00AC5F6D">
      <w:r>
        <w:separator/>
      </w:r>
    </w:p>
  </w:endnote>
  <w:endnote w:type="continuationSeparator" w:id="0">
    <w:p w:rsidR="00AC5F6D" w:rsidRDefault="00AC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6D" w:rsidRDefault="00AC5F6D">
      <w:r>
        <w:separator/>
      </w:r>
    </w:p>
  </w:footnote>
  <w:footnote w:type="continuationSeparator" w:id="0">
    <w:p w:rsidR="00AC5F6D" w:rsidRDefault="00AC5F6D">
      <w:r>
        <w:continuationSeparator/>
      </w:r>
    </w:p>
  </w:footnote>
  <w:footnote w:id="1">
    <w:p w:rsidR="009931E0" w:rsidRDefault="009931E0" w:rsidP="009931E0">
      <w:pPr>
        <w:pStyle w:val="af1"/>
        <w:shd w:val="clear" w:color="auto" w:fill="auto"/>
        <w:tabs>
          <w:tab w:val="left" w:pos="955"/>
        </w:tabs>
        <w:spacing w:line="226" w:lineRule="auto"/>
        <w:ind w:left="800" w:firstLine="0"/>
        <w:jc w:val="both"/>
      </w:pPr>
      <w:r>
        <w:rPr>
          <w:vertAlign w:val="superscript"/>
        </w:rPr>
        <w:footnoteRef/>
      </w:r>
      <w:r>
        <w:t>Заполняется по желанию.</w:t>
      </w:r>
    </w:p>
  </w:footnote>
  <w:footnote w:id="2">
    <w:p w:rsidR="009931E0" w:rsidRDefault="009931E0" w:rsidP="009573FE">
      <w:pPr>
        <w:pStyle w:val="af1"/>
        <w:shd w:val="clear" w:color="auto" w:fill="auto"/>
        <w:tabs>
          <w:tab w:val="left" w:pos="850"/>
        </w:tabs>
        <w:spacing w:line="226" w:lineRule="auto"/>
        <w:jc w:val="both"/>
      </w:pPr>
      <w:r>
        <w:rPr>
          <w:vertAlign w:val="superscript"/>
        </w:rPr>
        <w:footnoteRef/>
      </w:r>
      <w:r>
        <w:tab/>
        <w:t>Перечень вопросов, обсуждаемых в ходе проведения публичных консультаций, формируется индивидуально для каждого проекта акта.</w:t>
      </w:r>
    </w:p>
  </w:footnote>
  <w:footnote w:id="3">
    <w:p w:rsidR="009931E0" w:rsidRDefault="009931E0" w:rsidP="009931E0">
      <w:pPr>
        <w:pStyle w:val="af1"/>
        <w:shd w:val="clear" w:color="auto" w:fill="auto"/>
        <w:tabs>
          <w:tab w:val="left" w:pos="821"/>
        </w:tabs>
        <w:spacing w:line="221" w:lineRule="auto"/>
        <w:ind w:firstLine="820"/>
        <w:jc w:val="both"/>
      </w:pPr>
      <w:r>
        <w:rPr>
          <w:vertAlign w:val="superscript"/>
        </w:rPr>
        <w:footnoteRef/>
      </w:r>
      <w:r>
        <w:t>Является приложением к утвержденному решением ответственного комитета заключению об ОРВ проекта акта.</w:t>
      </w:r>
    </w:p>
  </w:footnote>
  <w:footnote w:id="4">
    <w:p w:rsidR="009931E0" w:rsidRDefault="009931E0" w:rsidP="009931E0">
      <w:pPr>
        <w:pStyle w:val="af1"/>
        <w:shd w:val="clear" w:color="auto" w:fill="auto"/>
        <w:tabs>
          <w:tab w:val="left" w:pos="828"/>
        </w:tabs>
        <w:ind w:firstLine="800"/>
        <w:jc w:val="both"/>
      </w:pPr>
      <w:r>
        <w:rPr>
          <w:vertAlign w:val="superscript"/>
        </w:rPr>
        <w:footnoteRef/>
      </w:r>
      <w:r>
        <w:t>В случае если ни один из заинтересованных лиц не принял участие в публичных обсуждениях проекта акта, таблица замечаний и предложений не заполняется.</w:t>
      </w:r>
    </w:p>
  </w:footnote>
  <w:footnote w:id="5">
    <w:p w:rsidR="009931E0" w:rsidRDefault="009931E0" w:rsidP="009573FE">
      <w:pPr>
        <w:pStyle w:val="af1"/>
        <w:shd w:val="clear" w:color="auto" w:fill="auto"/>
        <w:tabs>
          <w:tab w:val="left" w:pos="824"/>
          <w:tab w:val="left" w:pos="9071"/>
        </w:tabs>
        <w:ind w:right="-1" w:firstLine="800"/>
        <w:jc w:val="both"/>
      </w:pPr>
      <w:r>
        <w:rPr>
          <w:vertAlign w:val="superscript"/>
        </w:rPr>
        <w:footnoteRef/>
      </w:r>
      <w:r>
        <w:t xml:space="preserve">Разработчик отражает согласие (несогласие) с замечаниями и предложениями; указывает будут ли учтены замечания и предложения при доработке проекта акта, если не будут — </w:t>
      </w:r>
      <w:r w:rsidRPr="00EC1322">
        <w:t>прич</w:t>
      </w:r>
      <w:r w:rsidRPr="00EC1322">
        <w:rPr>
          <w:u w:val="single"/>
        </w:rPr>
        <w:t>ины</w:t>
      </w:r>
      <w:r>
        <w:rPr>
          <w:sz w:val="17"/>
          <w:szCs w:val="17"/>
        </w:rPr>
        <w:t xml:space="preserve"> </w:t>
      </w:r>
      <w:r>
        <w:t>такого решения.</w:t>
      </w:r>
    </w:p>
    <w:p w:rsidR="009931E0" w:rsidRDefault="009931E0" w:rsidP="009931E0">
      <w:pPr>
        <w:pStyle w:val="af1"/>
        <w:shd w:val="clear" w:color="auto" w:fill="auto"/>
        <w:spacing w:line="240" w:lineRule="auto"/>
        <w:ind w:left="1520" w:hanging="1520"/>
        <w:rPr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325" w:rsidRDefault="007D6C35">
    <w:pPr>
      <w:pStyle w:val="a6"/>
      <w:jc w:val="center"/>
    </w:pPr>
    <w:fldSimple w:instr=" PAGE   \* MERGEFORMAT ">
      <w:r w:rsidR="00525BCA">
        <w:rPr>
          <w:noProof/>
        </w:rPr>
        <w:t>1</w:t>
      </w:r>
    </w:fldSimple>
  </w:p>
  <w:p w:rsidR="009931E0" w:rsidRDefault="009931E0">
    <w:pPr>
      <w:spacing w:line="14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325" w:rsidRDefault="007D6C35">
    <w:pPr>
      <w:pStyle w:val="a6"/>
      <w:jc w:val="center"/>
    </w:pPr>
    <w:fldSimple w:instr=" PAGE   \* MERGEFORMAT ">
      <w:r w:rsidR="00525BCA">
        <w:rPr>
          <w:noProof/>
        </w:rPr>
        <w:t>9</w:t>
      </w:r>
    </w:fldSimple>
  </w:p>
  <w:p w:rsidR="00A9562A" w:rsidRDefault="00A9562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325" w:rsidRDefault="007D6C35">
    <w:pPr>
      <w:pStyle w:val="a6"/>
      <w:jc w:val="center"/>
    </w:pPr>
    <w:fldSimple w:instr=" PAGE   \* MERGEFORMAT ">
      <w:r w:rsidR="00525BCA">
        <w:rPr>
          <w:noProof/>
        </w:rPr>
        <w:t>6</w:t>
      </w:r>
    </w:fldSimple>
  </w:p>
  <w:p w:rsidR="00636325" w:rsidRDefault="0063632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FB4"/>
    <w:multiLevelType w:val="multilevel"/>
    <w:tmpl w:val="E7461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026EA"/>
    <w:multiLevelType w:val="multilevel"/>
    <w:tmpl w:val="21C29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EA5986"/>
    <w:rsid w:val="0000158E"/>
    <w:rsid w:val="00004DFB"/>
    <w:rsid w:val="00006C3D"/>
    <w:rsid w:val="0002080F"/>
    <w:rsid w:val="000208CD"/>
    <w:rsid w:val="0002534D"/>
    <w:rsid w:val="000268D6"/>
    <w:rsid w:val="00027113"/>
    <w:rsid w:val="000400C8"/>
    <w:rsid w:val="00043BF7"/>
    <w:rsid w:val="00047EEA"/>
    <w:rsid w:val="00067161"/>
    <w:rsid w:val="000778A7"/>
    <w:rsid w:val="00081B22"/>
    <w:rsid w:val="00083CE5"/>
    <w:rsid w:val="00083E6D"/>
    <w:rsid w:val="00091485"/>
    <w:rsid w:val="000920AA"/>
    <w:rsid w:val="00094310"/>
    <w:rsid w:val="000A13ED"/>
    <w:rsid w:val="000A238C"/>
    <w:rsid w:val="000A40D1"/>
    <w:rsid w:val="000B3286"/>
    <w:rsid w:val="000B386C"/>
    <w:rsid w:val="000B6A9D"/>
    <w:rsid w:val="000B7E5B"/>
    <w:rsid w:val="000C3398"/>
    <w:rsid w:val="000D242E"/>
    <w:rsid w:val="000D3AE5"/>
    <w:rsid w:val="000D6863"/>
    <w:rsid w:val="000E0058"/>
    <w:rsid w:val="000E1E3C"/>
    <w:rsid w:val="000E53C8"/>
    <w:rsid w:val="000E5C06"/>
    <w:rsid w:val="000F2E22"/>
    <w:rsid w:val="000F7899"/>
    <w:rsid w:val="001001FF"/>
    <w:rsid w:val="001020D2"/>
    <w:rsid w:val="00102390"/>
    <w:rsid w:val="0010350F"/>
    <w:rsid w:val="00107032"/>
    <w:rsid w:val="001073F8"/>
    <w:rsid w:val="001130BF"/>
    <w:rsid w:val="001176C8"/>
    <w:rsid w:val="001212EA"/>
    <w:rsid w:val="00131C90"/>
    <w:rsid w:val="001325B6"/>
    <w:rsid w:val="001407E7"/>
    <w:rsid w:val="00140820"/>
    <w:rsid w:val="0014204D"/>
    <w:rsid w:val="0014346C"/>
    <w:rsid w:val="00145922"/>
    <w:rsid w:val="001459C4"/>
    <w:rsid w:val="00147190"/>
    <w:rsid w:val="00150163"/>
    <w:rsid w:val="0015143B"/>
    <w:rsid w:val="00153059"/>
    <w:rsid w:val="0015326A"/>
    <w:rsid w:val="00154B0C"/>
    <w:rsid w:val="001564BB"/>
    <w:rsid w:val="001574A5"/>
    <w:rsid w:val="001577F8"/>
    <w:rsid w:val="00165637"/>
    <w:rsid w:val="00170C71"/>
    <w:rsid w:val="0017116A"/>
    <w:rsid w:val="00172FED"/>
    <w:rsid w:val="00177705"/>
    <w:rsid w:val="0018766B"/>
    <w:rsid w:val="00187A0A"/>
    <w:rsid w:val="001915F5"/>
    <w:rsid w:val="00192A4E"/>
    <w:rsid w:val="001A11DE"/>
    <w:rsid w:val="001A13B9"/>
    <w:rsid w:val="001A1AA5"/>
    <w:rsid w:val="001B18CF"/>
    <w:rsid w:val="001B22D3"/>
    <w:rsid w:val="001B3EA2"/>
    <w:rsid w:val="001D098E"/>
    <w:rsid w:val="001D2D45"/>
    <w:rsid w:val="001D3DEE"/>
    <w:rsid w:val="001D4990"/>
    <w:rsid w:val="001D4CBA"/>
    <w:rsid w:val="001D6427"/>
    <w:rsid w:val="001E1A4B"/>
    <w:rsid w:val="001E1B12"/>
    <w:rsid w:val="001E480E"/>
    <w:rsid w:val="001E5126"/>
    <w:rsid w:val="001E6278"/>
    <w:rsid w:val="001E6A01"/>
    <w:rsid w:val="001E7689"/>
    <w:rsid w:val="001F2BED"/>
    <w:rsid w:val="0020278C"/>
    <w:rsid w:val="00202C2A"/>
    <w:rsid w:val="00206AE9"/>
    <w:rsid w:val="00206BF2"/>
    <w:rsid w:val="00210B06"/>
    <w:rsid w:val="00221E01"/>
    <w:rsid w:val="00230873"/>
    <w:rsid w:val="00231E3B"/>
    <w:rsid w:val="00233134"/>
    <w:rsid w:val="0023491A"/>
    <w:rsid w:val="00236D2A"/>
    <w:rsid w:val="0023713E"/>
    <w:rsid w:val="00237742"/>
    <w:rsid w:val="0024526E"/>
    <w:rsid w:val="00245E44"/>
    <w:rsid w:val="00250018"/>
    <w:rsid w:val="00251689"/>
    <w:rsid w:val="00253F52"/>
    <w:rsid w:val="00262789"/>
    <w:rsid w:val="00262BD5"/>
    <w:rsid w:val="00263CF0"/>
    <w:rsid w:val="00263DFF"/>
    <w:rsid w:val="00270509"/>
    <w:rsid w:val="0027420E"/>
    <w:rsid w:val="002756E7"/>
    <w:rsid w:val="0027654B"/>
    <w:rsid w:val="00276ADC"/>
    <w:rsid w:val="00277B8E"/>
    <w:rsid w:val="002813D7"/>
    <w:rsid w:val="00283902"/>
    <w:rsid w:val="00283BA4"/>
    <w:rsid w:val="0028779F"/>
    <w:rsid w:val="00292D1A"/>
    <w:rsid w:val="00295326"/>
    <w:rsid w:val="00295F54"/>
    <w:rsid w:val="00297739"/>
    <w:rsid w:val="002A0765"/>
    <w:rsid w:val="002C0851"/>
    <w:rsid w:val="002C2A08"/>
    <w:rsid w:val="002D0107"/>
    <w:rsid w:val="002D227F"/>
    <w:rsid w:val="002D3103"/>
    <w:rsid w:val="002D3CFA"/>
    <w:rsid w:val="002D75D3"/>
    <w:rsid w:val="002E0AAA"/>
    <w:rsid w:val="002E16D8"/>
    <w:rsid w:val="002E2372"/>
    <w:rsid w:val="002F17E4"/>
    <w:rsid w:val="002F70F5"/>
    <w:rsid w:val="003013D7"/>
    <w:rsid w:val="00301A80"/>
    <w:rsid w:val="00302101"/>
    <w:rsid w:val="003023E9"/>
    <w:rsid w:val="0030247A"/>
    <w:rsid w:val="00304320"/>
    <w:rsid w:val="00304998"/>
    <w:rsid w:val="00304FA9"/>
    <w:rsid w:val="003068B6"/>
    <w:rsid w:val="00307C3E"/>
    <w:rsid w:val="00310AE3"/>
    <w:rsid w:val="0032045D"/>
    <w:rsid w:val="00333686"/>
    <w:rsid w:val="00334102"/>
    <w:rsid w:val="003351C1"/>
    <w:rsid w:val="00344730"/>
    <w:rsid w:val="00347B2A"/>
    <w:rsid w:val="00355511"/>
    <w:rsid w:val="0036029F"/>
    <w:rsid w:val="003621EF"/>
    <w:rsid w:val="00366E61"/>
    <w:rsid w:val="00367BC3"/>
    <w:rsid w:val="00370389"/>
    <w:rsid w:val="0037183E"/>
    <w:rsid w:val="0037310C"/>
    <w:rsid w:val="0037630B"/>
    <w:rsid w:val="003771AF"/>
    <w:rsid w:val="00377896"/>
    <w:rsid w:val="00381479"/>
    <w:rsid w:val="003868F8"/>
    <w:rsid w:val="00386999"/>
    <w:rsid w:val="00386E41"/>
    <w:rsid w:val="0038752D"/>
    <w:rsid w:val="00390C63"/>
    <w:rsid w:val="00395F3E"/>
    <w:rsid w:val="003963E1"/>
    <w:rsid w:val="003A0AAB"/>
    <w:rsid w:val="003A1DD8"/>
    <w:rsid w:val="003A324C"/>
    <w:rsid w:val="003A748B"/>
    <w:rsid w:val="003B415F"/>
    <w:rsid w:val="003B5A4E"/>
    <w:rsid w:val="003B64C4"/>
    <w:rsid w:val="003B65BB"/>
    <w:rsid w:val="003B6896"/>
    <w:rsid w:val="003C0713"/>
    <w:rsid w:val="003C3A7B"/>
    <w:rsid w:val="003C3E5B"/>
    <w:rsid w:val="003C6056"/>
    <w:rsid w:val="003D1EB6"/>
    <w:rsid w:val="003E1814"/>
    <w:rsid w:val="003E2A7A"/>
    <w:rsid w:val="003F03F9"/>
    <w:rsid w:val="003F5E40"/>
    <w:rsid w:val="003F6030"/>
    <w:rsid w:val="004045DE"/>
    <w:rsid w:val="00404774"/>
    <w:rsid w:val="00405A5E"/>
    <w:rsid w:val="00405FBA"/>
    <w:rsid w:val="00407853"/>
    <w:rsid w:val="00407A60"/>
    <w:rsid w:val="00413B23"/>
    <w:rsid w:val="00421D23"/>
    <w:rsid w:val="0043246D"/>
    <w:rsid w:val="00433294"/>
    <w:rsid w:val="0043682B"/>
    <w:rsid w:val="00436DCE"/>
    <w:rsid w:val="00436EA3"/>
    <w:rsid w:val="00443585"/>
    <w:rsid w:val="004459FD"/>
    <w:rsid w:val="00446663"/>
    <w:rsid w:val="00450A66"/>
    <w:rsid w:val="0045169E"/>
    <w:rsid w:val="004530D9"/>
    <w:rsid w:val="00456946"/>
    <w:rsid w:val="004572B0"/>
    <w:rsid w:val="00457357"/>
    <w:rsid w:val="00457462"/>
    <w:rsid w:val="00461FFB"/>
    <w:rsid w:val="004649F2"/>
    <w:rsid w:val="0047014F"/>
    <w:rsid w:val="00470366"/>
    <w:rsid w:val="004703ED"/>
    <w:rsid w:val="00476E19"/>
    <w:rsid w:val="0048229A"/>
    <w:rsid w:val="00485334"/>
    <w:rsid w:val="004868E8"/>
    <w:rsid w:val="00486925"/>
    <w:rsid w:val="00490DE4"/>
    <w:rsid w:val="00491964"/>
    <w:rsid w:val="00492E04"/>
    <w:rsid w:val="004A1DA5"/>
    <w:rsid w:val="004A3F7E"/>
    <w:rsid w:val="004A5360"/>
    <w:rsid w:val="004A57F7"/>
    <w:rsid w:val="004B0494"/>
    <w:rsid w:val="004B3E38"/>
    <w:rsid w:val="004B43A5"/>
    <w:rsid w:val="004B582E"/>
    <w:rsid w:val="004B6D33"/>
    <w:rsid w:val="004C3640"/>
    <w:rsid w:val="004C4666"/>
    <w:rsid w:val="004C4AE9"/>
    <w:rsid w:val="004D331E"/>
    <w:rsid w:val="004D5D0E"/>
    <w:rsid w:val="004E1240"/>
    <w:rsid w:val="004E17EE"/>
    <w:rsid w:val="004E31D4"/>
    <w:rsid w:val="004E58AB"/>
    <w:rsid w:val="004E7247"/>
    <w:rsid w:val="004E7E79"/>
    <w:rsid w:val="004F1DF1"/>
    <w:rsid w:val="005023AE"/>
    <w:rsid w:val="005133A2"/>
    <w:rsid w:val="00517D93"/>
    <w:rsid w:val="0052022D"/>
    <w:rsid w:val="00520B34"/>
    <w:rsid w:val="00520EB4"/>
    <w:rsid w:val="00525BCA"/>
    <w:rsid w:val="00526C60"/>
    <w:rsid w:val="00532204"/>
    <w:rsid w:val="00532C1A"/>
    <w:rsid w:val="00533765"/>
    <w:rsid w:val="0053597A"/>
    <w:rsid w:val="0053641E"/>
    <w:rsid w:val="00546687"/>
    <w:rsid w:val="00547374"/>
    <w:rsid w:val="00547846"/>
    <w:rsid w:val="00556747"/>
    <w:rsid w:val="00557B24"/>
    <w:rsid w:val="00566196"/>
    <w:rsid w:val="005675F2"/>
    <w:rsid w:val="005702E9"/>
    <w:rsid w:val="005728AB"/>
    <w:rsid w:val="00576716"/>
    <w:rsid w:val="00581B99"/>
    <w:rsid w:val="00587C9C"/>
    <w:rsid w:val="00591436"/>
    <w:rsid w:val="0059179C"/>
    <w:rsid w:val="00597B75"/>
    <w:rsid w:val="005A06AB"/>
    <w:rsid w:val="005A09A4"/>
    <w:rsid w:val="005A0B75"/>
    <w:rsid w:val="005A12A6"/>
    <w:rsid w:val="005A1596"/>
    <w:rsid w:val="005A441B"/>
    <w:rsid w:val="005A68D6"/>
    <w:rsid w:val="005B3688"/>
    <w:rsid w:val="005B3C40"/>
    <w:rsid w:val="005B7318"/>
    <w:rsid w:val="005C040E"/>
    <w:rsid w:val="005C3D29"/>
    <w:rsid w:val="005C5929"/>
    <w:rsid w:val="005C6A2F"/>
    <w:rsid w:val="005D3396"/>
    <w:rsid w:val="005D5B2B"/>
    <w:rsid w:val="005E1A42"/>
    <w:rsid w:val="005E72B1"/>
    <w:rsid w:val="005F349A"/>
    <w:rsid w:val="005F3E6D"/>
    <w:rsid w:val="005F4CA4"/>
    <w:rsid w:val="005F68BB"/>
    <w:rsid w:val="005F7DDB"/>
    <w:rsid w:val="006038A9"/>
    <w:rsid w:val="006132BC"/>
    <w:rsid w:val="006148DF"/>
    <w:rsid w:val="0061586C"/>
    <w:rsid w:val="00616308"/>
    <w:rsid w:val="00621A23"/>
    <w:rsid w:val="00624586"/>
    <w:rsid w:val="006333C5"/>
    <w:rsid w:val="00633700"/>
    <w:rsid w:val="00636325"/>
    <w:rsid w:val="00637B1D"/>
    <w:rsid w:val="00640064"/>
    <w:rsid w:val="00642CD4"/>
    <w:rsid w:val="00646FE5"/>
    <w:rsid w:val="0065052C"/>
    <w:rsid w:val="00650873"/>
    <w:rsid w:val="0065708A"/>
    <w:rsid w:val="0065770D"/>
    <w:rsid w:val="00660772"/>
    <w:rsid w:val="00661C80"/>
    <w:rsid w:val="006650FD"/>
    <w:rsid w:val="00667463"/>
    <w:rsid w:val="006732C8"/>
    <w:rsid w:val="00675BBD"/>
    <w:rsid w:val="00682497"/>
    <w:rsid w:val="006850FA"/>
    <w:rsid w:val="0068780B"/>
    <w:rsid w:val="006923BD"/>
    <w:rsid w:val="0069412E"/>
    <w:rsid w:val="006958B7"/>
    <w:rsid w:val="0069607B"/>
    <w:rsid w:val="00697324"/>
    <w:rsid w:val="00697AC6"/>
    <w:rsid w:val="00697D7D"/>
    <w:rsid w:val="006A0957"/>
    <w:rsid w:val="006A0BBC"/>
    <w:rsid w:val="006A1DA0"/>
    <w:rsid w:val="006A5D39"/>
    <w:rsid w:val="006B56F0"/>
    <w:rsid w:val="006C0765"/>
    <w:rsid w:val="006C1DBA"/>
    <w:rsid w:val="006C3535"/>
    <w:rsid w:val="006C4D55"/>
    <w:rsid w:val="006D1331"/>
    <w:rsid w:val="006E10CB"/>
    <w:rsid w:val="006E16A7"/>
    <w:rsid w:val="006E366D"/>
    <w:rsid w:val="006E65E1"/>
    <w:rsid w:val="006E7796"/>
    <w:rsid w:val="006F1BF7"/>
    <w:rsid w:val="007059E4"/>
    <w:rsid w:val="00707097"/>
    <w:rsid w:val="007102C7"/>
    <w:rsid w:val="00711B92"/>
    <w:rsid w:val="00715CAA"/>
    <w:rsid w:val="00715FD0"/>
    <w:rsid w:val="0071653F"/>
    <w:rsid w:val="00716B50"/>
    <w:rsid w:val="00725630"/>
    <w:rsid w:val="00730320"/>
    <w:rsid w:val="00734101"/>
    <w:rsid w:val="00734B46"/>
    <w:rsid w:val="00736A75"/>
    <w:rsid w:val="00736C83"/>
    <w:rsid w:val="0073717B"/>
    <w:rsid w:val="00740498"/>
    <w:rsid w:val="00742874"/>
    <w:rsid w:val="007476E0"/>
    <w:rsid w:val="00751EB9"/>
    <w:rsid w:val="00753D31"/>
    <w:rsid w:val="00754B16"/>
    <w:rsid w:val="007616EF"/>
    <w:rsid w:val="0076608E"/>
    <w:rsid w:val="0077361D"/>
    <w:rsid w:val="0077770F"/>
    <w:rsid w:val="00777A1A"/>
    <w:rsid w:val="00782F1A"/>
    <w:rsid w:val="00790751"/>
    <w:rsid w:val="00793459"/>
    <w:rsid w:val="00796199"/>
    <w:rsid w:val="00796445"/>
    <w:rsid w:val="00796C7C"/>
    <w:rsid w:val="007B1367"/>
    <w:rsid w:val="007B1D13"/>
    <w:rsid w:val="007B28B2"/>
    <w:rsid w:val="007B3B61"/>
    <w:rsid w:val="007C3216"/>
    <w:rsid w:val="007C62A5"/>
    <w:rsid w:val="007C6AB3"/>
    <w:rsid w:val="007D6C35"/>
    <w:rsid w:val="007E4C34"/>
    <w:rsid w:val="007E5F3C"/>
    <w:rsid w:val="007E6C03"/>
    <w:rsid w:val="007E7346"/>
    <w:rsid w:val="007F0FDC"/>
    <w:rsid w:val="007F1DA7"/>
    <w:rsid w:val="007F4BEE"/>
    <w:rsid w:val="007F772C"/>
    <w:rsid w:val="007F7979"/>
    <w:rsid w:val="008021E2"/>
    <w:rsid w:val="00803DE7"/>
    <w:rsid w:val="00806403"/>
    <w:rsid w:val="00807AC5"/>
    <w:rsid w:val="0081322D"/>
    <w:rsid w:val="008132AE"/>
    <w:rsid w:val="00814472"/>
    <w:rsid w:val="008159D7"/>
    <w:rsid w:val="008219A5"/>
    <w:rsid w:val="00823D0F"/>
    <w:rsid w:val="008240C0"/>
    <w:rsid w:val="0082506C"/>
    <w:rsid w:val="00825BB3"/>
    <w:rsid w:val="008321BE"/>
    <w:rsid w:val="00833A8D"/>
    <w:rsid w:val="00837D9F"/>
    <w:rsid w:val="00842681"/>
    <w:rsid w:val="00846BEB"/>
    <w:rsid w:val="008509A1"/>
    <w:rsid w:val="00852006"/>
    <w:rsid w:val="00852F16"/>
    <w:rsid w:val="008562F1"/>
    <w:rsid w:val="00864CFD"/>
    <w:rsid w:val="00866973"/>
    <w:rsid w:val="00870D51"/>
    <w:rsid w:val="00872C41"/>
    <w:rsid w:val="00877545"/>
    <w:rsid w:val="0088016F"/>
    <w:rsid w:val="00881925"/>
    <w:rsid w:val="00882910"/>
    <w:rsid w:val="00891D44"/>
    <w:rsid w:val="008A031D"/>
    <w:rsid w:val="008A0EA2"/>
    <w:rsid w:val="008A1F00"/>
    <w:rsid w:val="008A7264"/>
    <w:rsid w:val="008A75B6"/>
    <w:rsid w:val="008A7A71"/>
    <w:rsid w:val="008B698E"/>
    <w:rsid w:val="008C083D"/>
    <w:rsid w:val="008C3128"/>
    <w:rsid w:val="008E2248"/>
    <w:rsid w:val="008E2E6A"/>
    <w:rsid w:val="008E5F73"/>
    <w:rsid w:val="008E6587"/>
    <w:rsid w:val="008E7E3B"/>
    <w:rsid w:val="008F28D6"/>
    <w:rsid w:val="00906E58"/>
    <w:rsid w:val="00907053"/>
    <w:rsid w:val="00912B9F"/>
    <w:rsid w:val="00912FD6"/>
    <w:rsid w:val="009179C6"/>
    <w:rsid w:val="0092038D"/>
    <w:rsid w:val="00920DCA"/>
    <w:rsid w:val="009250C9"/>
    <w:rsid w:val="00925374"/>
    <w:rsid w:val="00933E7D"/>
    <w:rsid w:val="009356C4"/>
    <w:rsid w:val="009370E5"/>
    <w:rsid w:val="00941780"/>
    <w:rsid w:val="0094454C"/>
    <w:rsid w:val="009447BC"/>
    <w:rsid w:val="00947986"/>
    <w:rsid w:val="00952B63"/>
    <w:rsid w:val="00956827"/>
    <w:rsid w:val="00956933"/>
    <w:rsid w:val="00957305"/>
    <w:rsid w:val="009573FE"/>
    <w:rsid w:val="00961890"/>
    <w:rsid w:val="00962145"/>
    <w:rsid w:val="00963643"/>
    <w:rsid w:val="00965254"/>
    <w:rsid w:val="00965E02"/>
    <w:rsid w:val="009663A8"/>
    <w:rsid w:val="00974C8E"/>
    <w:rsid w:val="00976C33"/>
    <w:rsid w:val="0098173C"/>
    <w:rsid w:val="00982D80"/>
    <w:rsid w:val="00983077"/>
    <w:rsid w:val="00984604"/>
    <w:rsid w:val="00986EBF"/>
    <w:rsid w:val="00991049"/>
    <w:rsid w:val="009931E0"/>
    <w:rsid w:val="00995AE8"/>
    <w:rsid w:val="009A279F"/>
    <w:rsid w:val="009A6B0C"/>
    <w:rsid w:val="009C277A"/>
    <w:rsid w:val="009C37E7"/>
    <w:rsid w:val="009D006B"/>
    <w:rsid w:val="009D3ECB"/>
    <w:rsid w:val="009D5D4D"/>
    <w:rsid w:val="009E1606"/>
    <w:rsid w:val="009E24A9"/>
    <w:rsid w:val="009E481E"/>
    <w:rsid w:val="009F4458"/>
    <w:rsid w:val="009F5296"/>
    <w:rsid w:val="009F587C"/>
    <w:rsid w:val="009F5D4B"/>
    <w:rsid w:val="009F6AF6"/>
    <w:rsid w:val="00A00476"/>
    <w:rsid w:val="00A02169"/>
    <w:rsid w:val="00A021FC"/>
    <w:rsid w:val="00A02D0E"/>
    <w:rsid w:val="00A02FCB"/>
    <w:rsid w:val="00A0351B"/>
    <w:rsid w:val="00A1658E"/>
    <w:rsid w:val="00A17CFB"/>
    <w:rsid w:val="00A20FB6"/>
    <w:rsid w:val="00A225D1"/>
    <w:rsid w:val="00A2451F"/>
    <w:rsid w:val="00A27E70"/>
    <w:rsid w:val="00A316C8"/>
    <w:rsid w:val="00A43896"/>
    <w:rsid w:val="00A43BE5"/>
    <w:rsid w:val="00A47731"/>
    <w:rsid w:val="00A47BC7"/>
    <w:rsid w:val="00A53150"/>
    <w:rsid w:val="00A554F1"/>
    <w:rsid w:val="00A55E59"/>
    <w:rsid w:val="00A56F32"/>
    <w:rsid w:val="00A57ED9"/>
    <w:rsid w:val="00A60F01"/>
    <w:rsid w:val="00A61E0C"/>
    <w:rsid w:val="00A63092"/>
    <w:rsid w:val="00A67B83"/>
    <w:rsid w:val="00A772DB"/>
    <w:rsid w:val="00A8058B"/>
    <w:rsid w:val="00A80BE6"/>
    <w:rsid w:val="00A81957"/>
    <w:rsid w:val="00A822FB"/>
    <w:rsid w:val="00A84C61"/>
    <w:rsid w:val="00A851C1"/>
    <w:rsid w:val="00A90BA0"/>
    <w:rsid w:val="00A92F36"/>
    <w:rsid w:val="00A9562A"/>
    <w:rsid w:val="00A96497"/>
    <w:rsid w:val="00A9665F"/>
    <w:rsid w:val="00AA0734"/>
    <w:rsid w:val="00AA680D"/>
    <w:rsid w:val="00AA72B0"/>
    <w:rsid w:val="00AA7C79"/>
    <w:rsid w:val="00AB534F"/>
    <w:rsid w:val="00AB79C3"/>
    <w:rsid w:val="00AC15A3"/>
    <w:rsid w:val="00AC5F6D"/>
    <w:rsid w:val="00AD2435"/>
    <w:rsid w:val="00AD5528"/>
    <w:rsid w:val="00AD6474"/>
    <w:rsid w:val="00AE2B71"/>
    <w:rsid w:val="00AF14F4"/>
    <w:rsid w:val="00AF22E6"/>
    <w:rsid w:val="00AF24FA"/>
    <w:rsid w:val="00AF2A6A"/>
    <w:rsid w:val="00AF3B02"/>
    <w:rsid w:val="00AF6FCE"/>
    <w:rsid w:val="00AF7D79"/>
    <w:rsid w:val="00B001FA"/>
    <w:rsid w:val="00B012A4"/>
    <w:rsid w:val="00B03DB4"/>
    <w:rsid w:val="00B13499"/>
    <w:rsid w:val="00B302D5"/>
    <w:rsid w:val="00B314DA"/>
    <w:rsid w:val="00B37376"/>
    <w:rsid w:val="00B3744E"/>
    <w:rsid w:val="00B417CC"/>
    <w:rsid w:val="00B4259E"/>
    <w:rsid w:val="00B448E5"/>
    <w:rsid w:val="00B449D2"/>
    <w:rsid w:val="00B46559"/>
    <w:rsid w:val="00B46A92"/>
    <w:rsid w:val="00B470EE"/>
    <w:rsid w:val="00B47C93"/>
    <w:rsid w:val="00B54A21"/>
    <w:rsid w:val="00B56127"/>
    <w:rsid w:val="00B573DC"/>
    <w:rsid w:val="00B60CEB"/>
    <w:rsid w:val="00B6100A"/>
    <w:rsid w:val="00B6424F"/>
    <w:rsid w:val="00B706D0"/>
    <w:rsid w:val="00B7157C"/>
    <w:rsid w:val="00B721A0"/>
    <w:rsid w:val="00B737B9"/>
    <w:rsid w:val="00B73C2A"/>
    <w:rsid w:val="00B81F99"/>
    <w:rsid w:val="00B824C8"/>
    <w:rsid w:val="00B8386D"/>
    <w:rsid w:val="00B86488"/>
    <w:rsid w:val="00B864C5"/>
    <w:rsid w:val="00B9106D"/>
    <w:rsid w:val="00B920D4"/>
    <w:rsid w:val="00BA1D9C"/>
    <w:rsid w:val="00BA38A4"/>
    <w:rsid w:val="00BA4B1C"/>
    <w:rsid w:val="00BB06AC"/>
    <w:rsid w:val="00BB0D9F"/>
    <w:rsid w:val="00BB13C5"/>
    <w:rsid w:val="00BB2410"/>
    <w:rsid w:val="00BB4958"/>
    <w:rsid w:val="00BB62F8"/>
    <w:rsid w:val="00BC02A8"/>
    <w:rsid w:val="00BC123D"/>
    <w:rsid w:val="00BC3DB7"/>
    <w:rsid w:val="00BC4EE5"/>
    <w:rsid w:val="00BD063D"/>
    <w:rsid w:val="00BD0ECA"/>
    <w:rsid w:val="00BD118C"/>
    <w:rsid w:val="00BD1DF8"/>
    <w:rsid w:val="00BD7ABF"/>
    <w:rsid w:val="00BE093C"/>
    <w:rsid w:val="00BE4051"/>
    <w:rsid w:val="00BE5787"/>
    <w:rsid w:val="00BE7C5E"/>
    <w:rsid w:val="00BF1760"/>
    <w:rsid w:val="00BF2411"/>
    <w:rsid w:val="00BF5F1F"/>
    <w:rsid w:val="00BF737D"/>
    <w:rsid w:val="00BF7CF8"/>
    <w:rsid w:val="00C122E5"/>
    <w:rsid w:val="00C13C3C"/>
    <w:rsid w:val="00C22105"/>
    <w:rsid w:val="00C22A5F"/>
    <w:rsid w:val="00C3087B"/>
    <w:rsid w:val="00C312E6"/>
    <w:rsid w:val="00C33BF8"/>
    <w:rsid w:val="00C3582B"/>
    <w:rsid w:val="00C37705"/>
    <w:rsid w:val="00C47AD2"/>
    <w:rsid w:val="00C504AB"/>
    <w:rsid w:val="00C5057C"/>
    <w:rsid w:val="00C57967"/>
    <w:rsid w:val="00C70AB0"/>
    <w:rsid w:val="00C72322"/>
    <w:rsid w:val="00C72787"/>
    <w:rsid w:val="00C74AE0"/>
    <w:rsid w:val="00C75F01"/>
    <w:rsid w:val="00C77CE7"/>
    <w:rsid w:val="00C85F1E"/>
    <w:rsid w:val="00C94A85"/>
    <w:rsid w:val="00C955AA"/>
    <w:rsid w:val="00C9609F"/>
    <w:rsid w:val="00CA107F"/>
    <w:rsid w:val="00CA10A7"/>
    <w:rsid w:val="00CA2296"/>
    <w:rsid w:val="00CA6E0E"/>
    <w:rsid w:val="00CB02E3"/>
    <w:rsid w:val="00CB25F7"/>
    <w:rsid w:val="00CB3B54"/>
    <w:rsid w:val="00CB6F38"/>
    <w:rsid w:val="00CC01C6"/>
    <w:rsid w:val="00CC07AA"/>
    <w:rsid w:val="00CC1567"/>
    <w:rsid w:val="00CC20D9"/>
    <w:rsid w:val="00CC451C"/>
    <w:rsid w:val="00CC4577"/>
    <w:rsid w:val="00CD3FB7"/>
    <w:rsid w:val="00CD7170"/>
    <w:rsid w:val="00CE1081"/>
    <w:rsid w:val="00CE1421"/>
    <w:rsid w:val="00CE155A"/>
    <w:rsid w:val="00CE1D7F"/>
    <w:rsid w:val="00CE4664"/>
    <w:rsid w:val="00CE55D3"/>
    <w:rsid w:val="00CE6795"/>
    <w:rsid w:val="00CF1793"/>
    <w:rsid w:val="00CF248D"/>
    <w:rsid w:val="00CF31B8"/>
    <w:rsid w:val="00CF59A8"/>
    <w:rsid w:val="00CF6814"/>
    <w:rsid w:val="00CF6D0D"/>
    <w:rsid w:val="00D0047C"/>
    <w:rsid w:val="00D00781"/>
    <w:rsid w:val="00D02309"/>
    <w:rsid w:val="00D047E1"/>
    <w:rsid w:val="00D06E1E"/>
    <w:rsid w:val="00D164A9"/>
    <w:rsid w:val="00D168D2"/>
    <w:rsid w:val="00D20058"/>
    <w:rsid w:val="00D21602"/>
    <w:rsid w:val="00D21DD3"/>
    <w:rsid w:val="00D24290"/>
    <w:rsid w:val="00D24E08"/>
    <w:rsid w:val="00D259D8"/>
    <w:rsid w:val="00D2605D"/>
    <w:rsid w:val="00D342EC"/>
    <w:rsid w:val="00D35522"/>
    <w:rsid w:val="00D36B5D"/>
    <w:rsid w:val="00D43E30"/>
    <w:rsid w:val="00D442F1"/>
    <w:rsid w:val="00D55506"/>
    <w:rsid w:val="00D60B49"/>
    <w:rsid w:val="00D72221"/>
    <w:rsid w:val="00D72B94"/>
    <w:rsid w:val="00D75C03"/>
    <w:rsid w:val="00D800CC"/>
    <w:rsid w:val="00D80BA1"/>
    <w:rsid w:val="00D8516D"/>
    <w:rsid w:val="00D9094C"/>
    <w:rsid w:val="00D9297D"/>
    <w:rsid w:val="00D92B97"/>
    <w:rsid w:val="00D945D8"/>
    <w:rsid w:val="00DA6F23"/>
    <w:rsid w:val="00DB07A5"/>
    <w:rsid w:val="00DB36E7"/>
    <w:rsid w:val="00DB5497"/>
    <w:rsid w:val="00DC1C12"/>
    <w:rsid w:val="00DC48BE"/>
    <w:rsid w:val="00DC5014"/>
    <w:rsid w:val="00DD204A"/>
    <w:rsid w:val="00DD5B20"/>
    <w:rsid w:val="00DE3C79"/>
    <w:rsid w:val="00DE5DE8"/>
    <w:rsid w:val="00DF098F"/>
    <w:rsid w:val="00DF2751"/>
    <w:rsid w:val="00E00E9D"/>
    <w:rsid w:val="00E04E69"/>
    <w:rsid w:val="00E065B1"/>
    <w:rsid w:val="00E11FEC"/>
    <w:rsid w:val="00E12996"/>
    <w:rsid w:val="00E1387D"/>
    <w:rsid w:val="00E14589"/>
    <w:rsid w:val="00E15677"/>
    <w:rsid w:val="00E165D0"/>
    <w:rsid w:val="00E20315"/>
    <w:rsid w:val="00E31F8B"/>
    <w:rsid w:val="00E34337"/>
    <w:rsid w:val="00E355BD"/>
    <w:rsid w:val="00E373E2"/>
    <w:rsid w:val="00E37572"/>
    <w:rsid w:val="00E41FE0"/>
    <w:rsid w:val="00E44B5F"/>
    <w:rsid w:val="00E524D4"/>
    <w:rsid w:val="00E55453"/>
    <w:rsid w:val="00E60358"/>
    <w:rsid w:val="00E61EE5"/>
    <w:rsid w:val="00E643D2"/>
    <w:rsid w:val="00E65859"/>
    <w:rsid w:val="00E70145"/>
    <w:rsid w:val="00E71FB9"/>
    <w:rsid w:val="00E733E3"/>
    <w:rsid w:val="00E74F6C"/>
    <w:rsid w:val="00E75E35"/>
    <w:rsid w:val="00E81072"/>
    <w:rsid w:val="00E84105"/>
    <w:rsid w:val="00E85BF9"/>
    <w:rsid w:val="00E87F86"/>
    <w:rsid w:val="00E91458"/>
    <w:rsid w:val="00E96E02"/>
    <w:rsid w:val="00EA012C"/>
    <w:rsid w:val="00EA407D"/>
    <w:rsid w:val="00EA5986"/>
    <w:rsid w:val="00EB308B"/>
    <w:rsid w:val="00EB34EE"/>
    <w:rsid w:val="00EB43C5"/>
    <w:rsid w:val="00EB457D"/>
    <w:rsid w:val="00EB66F9"/>
    <w:rsid w:val="00EB783E"/>
    <w:rsid w:val="00ED0AC6"/>
    <w:rsid w:val="00ED3B2B"/>
    <w:rsid w:val="00ED5FB7"/>
    <w:rsid w:val="00ED6570"/>
    <w:rsid w:val="00ED68FC"/>
    <w:rsid w:val="00ED76DC"/>
    <w:rsid w:val="00EE0EF1"/>
    <w:rsid w:val="00EE47E7"/>
    <w:rsid w:val="00EE7A97"/>
    <w:rsid w:val="00EF087C"/>
    <w:rsid w:val="00EF22C6"/>
    <w:rsid w:val="00F01B95"/>
    <w:rsid w:val="00F03CCD"/>
    <w:rsid w:val="00F04120"/>
    <w:rsid w:val="00F075A6"/>
    <w:rsid w:val="00F1108E"/>
    <w:rsid w:val="00F136F1"/>
    <w:rsid w:val="00F15741"/>
    <w:rsid w:val="00F203BA"/>
    <w:rsid w:val="00F31A68"/>
    <w:rsid w:val="00F3348B"/>
    <w:rsid w:val="00F41101"/>
    <w:rsid w:val="00F44DB9"/>
    <w:rsid w:val="00F454DD"/>
    <w:rsid w:val="00F517E8"/>
    <w:rsid w:val="00F520CC"/>
    <w:rsid w:val="00F56F11"/>
    <w:rsid w:val="00F716A3"/>
    <w:rsid w:val="00F73CF0"/>
    <w:rsid w:val="00F753BE"/>
    <w:rsid w:val="00F805BA"/>
    <w:rsid w:val="00F83326"/>
    <w:rsid w:val="00F93038"/>
    <w:rsid w:val="00F94FCF"/>
    <w:rsid w:val="00FA41D5"/>
    <w:rsid w:val="00FA7B0B"/>
    <w:rsid w:val="00FB1C01"/>
    <w:rsid w:val="00FB4C9E"/>
    <w:rsid w:val="00FB58A4"/>
    <w:rsid w:val="00FB6C38"/>
    <w:rsid w:val="00FC2AEC"/>
    <w:rsid w:val="00FC64F6"/>
    <w:rsid w:val="00FC766C"/>
    <w:rsid w:val="00FD1ED5"/>
    <w:rsid w:val="00FD3EAD"/>
    <w:rsid w:val="00FD7317"/>
    <w:rsid w:val="00FE0496"/>
    <w:rsid w:val="00FE4385"/>
    <w:rsid w:val="00FE4FB5"/>
    <w:rsid w:val="00FF2154"/>
    <w:rsid w:val="00FF5190"/>
    <w:rsid w:val="00FF525D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986"/>
  </w:style>
  <w:style w:type="paragraph" w:styleId="1">
    <w:name w:val="heading 1"/>
    <w:basedOn w:val="a"/>
    <w:next w:val="a"/>
    <w:qFormat/>
    <w:rsid w:val="00EA5986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A598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A5986"/>
    <w:pPr>
      <w:ind w:firstLine="567"/>
      <w:jc w:val="center"/>
    </w:pPr>
    <w:rPr>
      <w:b/>
      <w:sz w:val="24"/>
    </w:rPr>
  </w:style>
  <w:style w:type="paragraph" w:styleId="a3">
    <w:name w:val="Subtitle"/>
    <w:basedOn w:val="a"/>
    <w:qFormat/>
    <w:rsid w:val="00EA5986"/>
    <w:pPr>
      <w:jc w:val="center"/>
    </w:pPr>
    <w:rPr>
      <w:b/>
      <w:sz w:val="22"/>
    </w:rPr>
  </w:style>
  <w:style w:type="paragraph" w:styleId="a4">
    <w:name w:val="Title"/>
    <w:basedOn w:val="a"/>
    <w:link w:val="a5"/>
    <w:qFormat/>
    <w:rsid w:val="00EA5986"/>
    <w:pPr>
      <w:jc w:val="center"/>
    </w:pPr>
    <w:rPr>
      <w:b/>
      <w:sz w:val="26"/>
    </w:rPr>
  </w:style>
  <w:style w:type="paragraph" w:styleId="a6">
    <w:name w:val="header"/>
    <w:basedOn w:val="a"/>
    <w:link w:val="a7"/>
    <w:uiPriority w:val="99"/>
    <w:rsid w:val="00EA5986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B0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494"/>
  </w:style>
  <w:style w:type="character" w:customStyle="1" w:styleId="a7">
    <w:name w:val="Верхний колонтитул Знак"/>
    <w:basedOn w:val="a0"/>
    <w:link w:val="a6"/>
    <w:uiPriority w:val="99"/>
    <w:rsid w:val="00CB25F7"/>
  </w:style>
  <w:style w:type="paragraph" w:styleId="aa">
    <w:name w:val="Balloon Text"/>
    <w:basedOn w:val="a"/>
    <w:link w:val="ab"/>
    <w:rsid w:val="0023087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30873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BB0D9F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BB0D9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A47BC7"/>
    <w:rPr>
      <w:b/>
      <w:sz w:val="26"/>
    </w:rPr>
  </w:style>
  <w:style w:type="character" w:styleId="ae">
    <w:name w:val="Hyperlink"/>
    <w:basedOn w:val="a0"/>
    <w:rsid w:val="00BE7C5E"/>
    <w:rPr>
      <w:color w:val="0000FF"/>
      <w:u w:val="single"/>
    </w:rPr>
  </w:style>
  <w:style w:type="character" w:styleId="af">
    <w:name w:val="FollowedHyperlink"/>
    <w:basedOn w:val="a0"/>
    <w:rsid w:val="007F772C"/>
    <w:rPr>
      <w:color w:val="800080"/>
      <w:u w:val="single"/>
    </w:rPr>
  </w:style>
  <w:style w:type="character" w:customStyle="1" w:styleId="af0">
    <w:name w:val="Сноска_"/>
    <w:basedOn w:val="a0"/>
    <w:link w:val="af1"/>
    <w:rsid w:val="009931E0"/>
    <w:rPr>
      <w:shd w:val="clear" w:color="auto" w:fill="FFFFFF"/>
    </w:rPr>
  </w:style>
  <w:style w:type="character" w:customStyle="1" w:styleId="af2">
    <w:name w:val="Основной текст_"/>
    <w:basedOn w:val="a0"/>
    <w:link w:val="10"/>
    <w:rsid w:val="009931E0"/>
    <w:rPr>
      <w:shd w:val="clear" w:color="auto" w:fill="FFFFFF"/>
    </w:rPr>
  </w:style>
  <w:style w:type="character" w:customStyle="1" w:styleId="20">
    <w:name w:val="Колонтитул (2)_"/>
    <w:basedOn w:val="a0"/>
    <w:link w:val="21"/>
    <w:rsid w:val="009931E0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9931E0"/>
    <w:rPr>
      <w:b/>
      <w:bCs/>
      <w:shd w:val="clear" w:color="auto" w:fill="FFFFFF"/>
    </w:rPr>
  </w:style>
  <w:style w:type="character" w:customStyle="1" w:styleId="af3">
    <w:name w:val="Оглавление_"/>
    <w:basedOn w:val="a0"/>
    <w:link w:val="af4"/>
    <w:rsid w:val="009931E0"/>
    <w:rPr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931E0"/>
    <w:rPr>
      <w:shd w:val="clear" w:color="auto" w:fill="FFFFFF"/>
    </w:rPr>
  </w:style>
  <w:style w:type="character" w:customStyle="1" w:styleId="af5">
    <w:name w:val="Другое_"/>
    <w:basedOn w:val="a0"/>
    <w:link w:val="af6"/>
    <w:rsid w:val="009931E0"/>
    <w:rPr>
      <w:shd w:val="clear" w:color="auto" w:fill="FFFFFF"/>
    </w:rPr>
  </w:style>
  <w:style w:type="paragraph" w:customStyle="1" w:styleId="af1">
    <w:name w:val="Сноска"/>
    <w:basedOn w:val="a"/>
    <w:link w:val="af0"/>
    <w:rsid w:val="009931E0"/>
    <w:pPr>
      <w:widowControl w:val="0"/>
      <w:shd w:val="clear" w:color="auto" w:fill="FFFFFF"/>
      <w:spacing w:line="230" w:lineRule="auto"/>
      <w:ind w:firstLine="780"/>
    </w:pPr>
  </w:style>
  <w:style w:type="paragraph" w:customStyle="1" w:styleId="10">
    <w:name w:val="Основной текст1"/>
    <w:basedOn w:val="a"/>
    <w:link w:val="af2"/>
    <w:rsid w:val="009931E0"/>
    <w:pPr>
      <w:widowControl w:val="0"/>
      <w:shd w:val="clear" w:color="auto" w:fill="FFFFFF"/>
      <w:ind w:firstLine="20"/>
      <w:jc w:val="both"/>
    </w:pPr>
  </w:style>
  <w:style w:type="paragraph" w:customStyle="1" w:styleId="21">
    <w:name w:val="Колонтитул (2)"/>
    <w:basedOn w:val="a"/>
    <w:link w:val="20"/>
    <w:rsid w:val="009931E0"/>
    <w:pPr>
      <w:widowControl w:val="0"/>
      <w:shd w:val="clear" w:color="auto" w:fill="FFFFFF"/>
    </w:pPr>
  </w:style>
  <w:style w:type="paragraph" w:customStyle="1" w:styleId="12">
    <w:name w:val="Заголовок №1"/>
    <w:basedOn w:val="a"/>
    <w:link w:val="11"/>
    <w:rsid w:val="009931E0"/>
    <w:pPr>
      <w:widowControl w:val="0"/>
      <w:shd w:val="clear" w:color="auto" w:fill="FFFFFF"/>
      <w:spacing w:after="260"/>
      <w:ind w:left="180"/>
      <w:jc w:val="center"/>
      <w:outlineLvl w:val="0"/>
    </w:pPr>
    <w:rPr>
      <w:b/>
      <w:bCs/>
    </w:rPr>
  </w:style>
  <w:style w:type="paragraph" w:customStyle="1" w:styleId="af4">
    <w:name w:val="Оглавление"/>
    <w:basedOn w:val="a"/>
    <w:link w:val="af3"/>
    <w:rsid w:val="009931E0"/>
    <w:pPr>
      <w:widowControl w:val="0"/>
      <w:shd w:val="clear" w:color="auto" w:fill="FFFFFF"/>
      <w:spacing w:after="110"/>
      <w:ind w:left="700" w:firstLine="20"/>
    </w:pPr>
  </w:style>
  <w:style w:type="paragraph" w:customStyle="1" w:styleId="23">
    <w:name w:val="Основной текст (2)"/>
    <w:basedOn w:val="a"/>
    <w:link w:val="22"/>
    <w:rsid w:val="009931E0"/>
    <w:pPr>
      <w:widowControl w:val="0"/>
      <w:shd w:val="clear" w:color="auto" w:fill="FFFFFF"/>
      <w:spacing w:after="240" w:line="247" w:lineRule="auto"/>
      <w:ind w:left="1300"/>
    </w:pPr>
  </w:style>
  <w:style w:type="paragraph" w:customStyle="1" w:styleId="af6">
    <w:name w:val="Другое"/>
    <w:basedOn w:val="a"/>
    <w:link w:val="af5"/>
    <w:rsid w:val="009931E0"/>
    <w:pPr>
      <w:widowControl w:val="0"/>
      <w:shd w:val="clear" w:color="auto" w:fill="FFFFFF"/>
      <w:ind w:firstLine="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region.gov-murm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05655D563EACCD0C791DFEDCC6AB622F274DBDFDB4FDEB2D46D110984E015CFCB2BD8586128D9AA756EBDfAu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5655D563EACCD0C791DFEDCC6AB622F274DBDFDB4FDEB2D46D110984E015CFCB2BD8586128D9AA7569B6fAu5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70E3D-2DA7-4E32-A79B-2AD92971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Мурманская областная Дума</Company>
  <LinksUpToDate>false</LinksUpToDate>
  <CharactersWithSpaces>19586</CharactersWithSpaces>
  <SharedDoc>false</SharedDoc>
  <HLinks>
    <vt:vector size="18" baseType="variant">
      <vt:variant>
        <vt:i4>1835073</vt:i4>
      </vt:variant>
      <vt:variant>
        <vt:i4>6</vt:i4>
      </vt:variant>
      <vt:variant>
        <vt:i4>0</vt:i4>
      </vt:variant>
      <vt:variant>
        <vt:i4>5</vt:i4>
      </vt:variant>
      <vt:variant>
        <vt:lpwstr>http://openregion.gov-murman.ru/</vt:lpwstr>
      </vt:variant>
      <vt:variant>
        <vt:lpwstr/>
      </vt:variant>
      <vt:variant>
        <vt:i4>786439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consultantplus://offline/ref=D05655D563EACCD0C791DFEDCC6AB622F274DBDFDB4FDEB2D46D110984E015CFCB2BD8586128D9AA756EBDfAu9H</vt:lpwstr>
      </vt:variant>
      <vt:variant>
        <vt:lpwstr/>
      </vt:variant>
      <vt:variant>
        <vt:i4>786437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consultantplus://offline/ref=D05655D563EACCD0C791DFEDCC6AB622F274DBDFDB4FDEB2D46D110984E015CFCB2BD8586128D9AA7569B6fAu5H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Гомиловская Е.Г.</dc:creator>
  <cp:lastModifiedBy>KoshevayaTE</cp:lastModifiedBy>
  <cp:revision>2</cp:revision>
  <cp:lastPrinted>2018-10-26T12:07:00Z</cp:lastPrinted>
  <dcterms:created xsi:type="dcterms:W3CDTF">2023-06-08T07:23:00Z</dcterms:created>
  <dcterms:modified xsi:type="dcterms:W3CDTF">2023-06-08T07:23:00Z</dcterms:modified>
</cp:coreProperties>
</file>