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53" w:rsidRPr="00F07E53" w:rsidRDefault="00F07E53" w:rsidP="00D43F6D">
      <w:pPr>
        <w:suppressAutoHyphens/>
        <w:autoSpaceDE w:val="0"/>
        <w:ind w:left="5954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УТВЕРЖДЕНО</w:t>
      </w:r>
    </w:p>
    <w:p w:rsidR="00F07E53" w:rsidRDefault="00F07E53" w:rsidP="00D43F6D">
      <w:pPr>
        <w:suppressAutoHyphens/>
        <w:autoSpaceDE w:val="0"/>
        <w:ind w:left="5954"/>
        <w:rPr>
          <w:rFonts w:eastAsia="Arial"/>
          <w:szCs w:val="24"/>
          <w:lang w:eastAsia="ar-SA"/>
        </w:rPr>
      </w:pPr>
    </w:p>
    <w:p w:rsidR="00F07E53" w:rsidRPr="00F07E53" w:rsidRDefault="00F07E53" w:rsidP="00D43F6D">
      <w:pPr>
        <w:suppressAutoHyphens/>
        <w:autoSpaceDE w:val="0"/>
        <w:ind w:left="5954"/>
        <w:rPr>
          <w:rFonts w:eastAsia="Arial"/>
          <w:szCs w:val="24"/>
          <w:lang w:eastAsia="ar-SA"/>
        </w:rPr>
      </w:pPr>
      <w:r w:rsidRPr="00F07E53">
        <w:rPr>
          <w:rFonts w:eastAsia="Arial"/>
          <w:szCs w:val="24"/>
          <w:lang w:eastAsia="ar-SA"/>
        </w:rPr>
        <w:t xml:space="preserve">постановлением </w:t>
      </w:r>
      <w:r w:rsidR="00097A7C">
        <w:rPr>
          <w:rFonts w:eastAsia="Arial"/>
          <w:szCs w:val="24"/>
          <w:lang w:eastAsia="ar-SA"/>
        </w:rPr>
        <w:br/>
      </w:r>
      <w:r w:rsidRPr="00F07E53">
        <w:rPr>
          <w:rFonts w:eastAsia="Arial"/>
          <w:szCs w:val="24"/>
          <w:lang w:eastAsia="ar-SA"/>
        </w:rPr>
        <w:t>Мурманской</w:t>
      </w:r>
      <w:r w:rsidR="00097A7C">
        <w:rPr>
          <w:rFonts w:eastAsia="Arial"/>
          <w:szCs w:val="24"/>
          <w:lang w:eastAsia="ar-SA"/>
        </w:rPr>
        <w:t xml:space="preserve"> </w:t>
      </w:r>
      <w:r w:rsidRPr="00F07E53">
        <w:rPr>
          <w:rFonts w:eastAsia="Arial"/>
          <w:szCs w:val="24"/>
          <w:lang w:eastAsia="ar-SA"/>
        </w:rPr>
        <w:t>областной Думы</w:t>
      </w:r>
    </w:p>
    <w:p w:rsidR="00F07E53" w:rsidRPr="00F07E53" w:rsidRDefault="00F07E53" w:rsidP="00D43F6D">
      <w:pPr>
        <w:suppressAutoHyphens/>
        <w:autoSpaceDE w:val="0"/>
        <w:ind w:left="5954"/>
        <w:rPr>
          <w:rFonts w:eastAsia="Arial"/>
          <w:szCs w:val="24"/>
          <w:lang w:eastAsia="ar-SA"/>
        </w:rPr>
      </w:pPr>
      <w:r w:rsidRPr="00F07E53">
        <w:rPr>
          <w:rFonts w:eastAsia="Arial"/>
          <w:szCs w:val="24"/>
          <w:lang w:eastAsia="ar-SA"/>
        </w:rPr>
        <w:t xml:space="preserve">от </w:t>
      </w:r>
      <w:r w:rsidR="00097A7C">
        <w:rPr>
          <w:rFonts w:eastAsia="Arial"/>
          <w:szCs w:val="24"/>
          <w:lang w:eastAsia="ar-SA"/>
        </w:rPr>
        <w:t>26 мая 2022</w:t>
      </w:r>
      <w:r w:rsidRPr="00F07E53">
        <w:rPr>
          <w:rFonts w:eastAsia="Arial"/>
          <w:szCs w:val="24"/>
          <w:lang w:eastAsia="ar-SA"/>
        </w:rPr>
        <w:t xml:space="preserve"> г. № </w:t>
      </w:r>
      <w:r w:rsidR="00097A7C">
        <w:rPr>
          <w:rFonts w:eastAsia="Arial"/>
          <w:szCs w:val="24"/>
          <w:lang w:eastAsia="ar-SA"/>
        </w:rPr>
        <w:t>628-</w:t>
      </w:r>
      <w:r w:rsidR="00097A7C">
        <w:rPr>
          <w:rFonts w:eastAsia="Arial"/>
          <w:szCs w:val="24"/>
          <w:lang w:val="en-US" w:eastAsia="ar-SA"/>
        </w:rPr>
        <w:t>VII</w:t>
      </w:r>
    </w:p>
    <w:p w:rsidR="00F07E53" w:rsidRPr="00F07E53" w:rsidRDefault="00F07E53" w:rsidP="00D43F6D">
      <w:pPr>
        <w:suppressAutoHyphens/>
        <w:autoSpaceDE w:val="0"/>
        <w:ind w:firstLine="540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F07E53">
      <w:pPr>
        <w:suppressAutoHyphens/>
        <w:autoSpaceDE w:val="0"/>
        <w:ind w:firstLine="540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F07E53">
      <w:pPr>
        <w:suppressAutoHyphens/>
        <w:autoSpaceDE w:val="0"/>
        <w:ind w:firstLine="540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097A7C">
      <w:pPr>
        <w:suppressAutoHyphens/>
        <w:autoSpaceDE w:val="0"/>
        <w:jc w:val="center"/>
        <w:rPr>
          <w:rFonts w:eastAsia="Arial"/>
          <w:b/>
          <w:bCs/>
          <w:color w:val="000000"/>
          <w:szCs w:val="24"/>
          <w:lang w:eastAsia="ar-SA"/>
        </w:rPr>
      </w:pPr>
      <w:r w:rsidRPr="00F07E53">
        <w:rPr>
          <w:rFonts w:eastAsia="Arial"/>
          <w:b/>
          <w:bCs/>
          <w:color w:val="000000"/>
          <w:szCs w:val="24"/>
          <w:lang w:eastAsia="ar-SA"/>
        </w:rPr>
        <w:t>ПОЛОЖЕНИЕ</w:t>
      </w:r>
      <w:r>
        <w:rPr>
          <w:rFonts w:eastAsia="Arial"/>
          <w:b/>
          <w:bCs/>
          <w:color w:val="000000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zCs w:val="24"/>
          <w:lang w:eastAsia="ar-SA"/>
        </w:rPr>
        <w:br/>
      </w:r>
      <w:r w:rsidRPr="00F07E53">
        <w:rPr>
          <w:rFonts w:eastAsia="Arial"/>
          <w:b/>
          <w:bCs/>
          <w:color w:val="000000"/>
          <w:szCs w:val="24"/>
          <w:lang w:eastAsia="ar-SA"/>
        </w:rPr>
        <w:t xml:space="preserve">о порядке подготовки и проведения публичных слушаний </w:t>
      </w:r>
      <w:r>
        <w:rPr>
          <w:rFonts w:eastAsia="Arial"/>
          <w:b/>
          <w:bCs/>
          <w:color w:val="000000"/>
          <w:szCs w:val="24"/>
          <w:lang w:eastAsia="ar-SA"/>
        </w:rPr>
        <w:br/>
      </w:r>
      <w:r w:rsidRPr="00F07E53">
        <w:rPr>
          <w:rFonts w:eastAsia="Arial"/>
          <w:b/>
          <w:bCs/>
          <w:color w:val="000000"/>
          <w:szCs w:val="24"/>
          <w:lang w:eastAsia="ar-SA"/>
        </w:rPr>
        <w:t xml:space="preserve">и общественных обсуждений по проекту областного бюджета </w:t>
      </w:r>
      <w:r>
        <w:rPr>
          <w:rFonts w:eastAsia="Arial"/>
          <w:b/>
          <w:bCs/>
          <w:color w:val="000000"/>
          <w:szCs w:val="24"/>
          <w:lang w:eastAsia="ar-SA"/>
        </w:rPr>
        <w:br/>
      </w:r>
      <w:r w:rsidRPr="00F07E53">
        <w:rPr>
          <w:rFonts w:eastAsia="Arial"/>
          <w:b/>
          <w:bCs/>
          <w:color w:val="000000"/>
          <w:szCs w:val="24"/>
          <w:lang w:eastAsia="ar-SA"/>
        </w:rPr>
        <w:t>и годовому отчету об исполнении областного бюджета</w:t>
      </w:r>
    </w:p>
    <w:p w:rsidR="00F07E53" w:rsidRDefault="00F07E53" w:rsidP="00097A7C">
      <w:pPr>
        <w:suppressAutoHyphens/>
        <w:autoSpaceDE w:val="0"/>
        <w:rPr>
          <w:rFonts w:eastAsia="Arial"/>
          <w:b/>
          <w:bCs/>
          <w:color w:val="000000"/>
          <w:szCs w:val="24"/>
          <w:lang w:eastAsia="ar-SA"/>
        </w:rPr>
      </w:pPr>
    </w:p>
    <w:p w:rsidR="00F07E53" w:rsidRPr="00F07E53" w:rsidRDefault="00097A7C" w:rsidP="00097A7C">
      <w:pPr>
        <w:suppressAutoHyphens/>
        <w:autoSpaceDE w:val="0"/>
        <w:jc w:val="center"/>
        <w:rPr>
          <w:rFonts w:eastAsia="Arial"/>
          <w:b/>
          <w:bCs/>
          <w:color w:val="000000"/>
          <w:szCs w:val="24"/>
          <w:lang w:eastAsia="ar-SA"/>
        </w:rPr>
      </w:pPr>
      <w:r w:rsidRPr="00F07E53">
        <w:rPr>
          <w:rFonts w:eastAsia="Arial"/>
          <w:b/>
          <w:bCs/>
          <w:color w:val="000000"/>
          <w:szCs w:val="24"/>
          <w:lang w:eastAsia="ar-SA"/>
        </w:rPr>
        <w:t>1. ОБЩИЕ ПОЛОЖЕНИЯ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D43F6D">
      <w:pPr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1.1.</w:t>
      </w:r>
      <w:r>
        <w:rPr>
          <w:rFonts w:eastAsia="Arial"/>
          <w:color w:val="000000"/>
          <w:szCs w:val="24"/>
          <w:lang w:eastAsia="ar-SA"/>
        </w:rPr>
        <w:t xml:space="preserve"> </w:t>
      </w:r>
      <w:proofErr w:type="gramStart"/>
      <w:r w:rsidRPr="00F07E53">
        <w:rPr>
          <w:rFonts w:eastAsia="Arial"/>
          <w:color w:val="000000"/>
          <w:szCs w:val="24"/>
          <w:lang w:eastAsia="ar-SA"/>
        </w:rPr>
        <w:t xml:space="preserve">Настоящее Положение разработано в соответствии с Федеральным законом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целях реализации Закона Мурманской области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Arial"/>
          <w:color w:val="000000"/>
          <w:szCs w:val="24"/>
          <w:lang w:eastAsia="ar-SA"/>
        </w:rPr>
        <w:t xml:space="preserve">от 11.12.2007 № 919-01-ЗМО "О бюджетном процессе в Мурманской области"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Arial"/>
          <w:color w:val="000000"/>
          <w:szCs w:val="24"/>
          <w:lang w:eastAsia="ar-SA"/>
        </w:rPr>
        <w:t>и определяет порядок подготовки и проведения публичных слушаний и общественных обсуждений по проекту областного бюджета и годовому отчету об</w:t>
      </w:r>
      <w:proofErr w:type="gramEnd"/>
      <w:r w:rsidRPr="00F07E53">
        <w:rPr>
          <w:rFonts w:eastAsia="Arial"/>
          <w:color w:val="000000"/>
          <w:szCs w:val="24"/>
          <w:lang w:eastAsia="ar-SA"/>
        </w:rPr>
        <w:t xml:space="preserve"> </w:t>
      </w:r>
      <w:proofErr w:type="gramStart"/>
      <w:r w:rsidRPr="00F07E53">
        <w:rPr>
          <w:rFonts w:eastAsia="Arial"/>
          <w:color w:val="000000"/>
          <w:szCs w:val="24"/>
          <w:lang w:eastAsia="ar-SA"/>
        </w:rPr>
        <w:t>исполнении</w:t>
      </w:r>
      <w:proofErr w:type="gramEnd"/>
      <w:r w:rsidRPr="00F07E53">
        <w:rPr>
          <w:rFonts w:eastAsia="Arial"/>
          <w:color w:val="000000"/>
          <w:szCs w:val="24"/>
          <w:lang w:eastAsia="ar-SA"/>
        </w:rPr>
        <w:t xml:space="preserve"> областного бюджета. </w:t>
      </w:r>
    </w:p>
    <w:p w:rsidR="00F07E53" w:rsidRPr="00F07E53" w:rsidRDefault="00F07E53" w:rsidP="00D43F6D">
      <w:pPr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 xml:space="preserve">1.2. Публичные слушания и общественные обсуждения – это формы реализации гражданами Российской Федерации, место жительства которых расположено в пределах территории Мурманской области, права на публичное обсуждение проекта областного бюджета и годового отчета об исполнении областного бюджета. 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1.3.</w:t>
      </w:r>
      <w:r>
        <w:rPr>
          <w:rFonts w:eastAsia="Arial"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>Публичные слушания и общественные обсуждения проводятся в целях: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обеспечения открытости для общественности процедур рассмотрения и принятия решений по проекту областного бюджета и годовому отчету об исполнении областного бюджета;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информирования граждан, место жительства которых расположено в пределах территории Мурманской области,</w:t>
      </w:r>
      <w:r w:rsidRPr="00F07E53">
        <w:rPr>
          <w:rFonts w:eastAsia="Arial"/>
          <w:b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>о содержании проекта областного бюджета и годового отчета об исполнении областного бюджета;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выявления и учета общественного мнения, мнения органов местного самоуправления муниципальных образований Мурманской области, общественных и иных некоммерческих организаций, иных органов и организаций, действующих на территории Мурманской области, по проекту областного бюджета и годовому отчету об исполнении областного бюджета;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подготовки соответствующих предложений, высказанных участниками публичных слушаний или общественных обсуждений.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1.4.</w:t>
      </w:r>
      <w:r>
        <w:rPr>
          <w:rFonts w:eastAsia="Arial"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>Публичные слушания и общественные обсуждения проводятся: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proofErr w:type="gramStart"/>
      <w:r w:rsidRPr="00F07E53">
        <w:rPr>
          <w:rFonts w:eastAsia="Arial"/>
          <w:color w:val="000000"/>
          <w:szCs w:val="24"/>
          <w:lang w:eastAsia="ar-SA"/>
        </w:rPr>
        <w:t xml:space="preserve">по проекту областного бюджета – в период со дня принятия Председателем Мурманской областной Думы решения о принятии к рассмотрению Мурманской областной Думой проекта закона Мурманской области об областном бюджете до дня, предшествующего дню рассмотрения Мурманской областной Думой на своем заседании вопроса о рассмотрении в первом чтении проекта закона Мурманской области об областном бюджете; </w:t>
      </w:r>
      <w:proofErr w:type="gramEnd"/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proofErr w:type="gramStart"/>
      <w:r w:rsidRPr="00F07E53">
        <w:rPr>
          <w:rFonts w:eastAsia="Arial"/>
          <w:color w:val="000000"/>
          <w:szCs w:val="24"/>
          <w:lang w:eastAsia="ar-SA"/>
        </w:rPr>
        <w:t xml:space="preserve">по годовому отчету об исполнении областного бюджета – в период со дня внесения в Мурманскую областную Думу проекта закона Мурманской области об исполнении областного бюджета за отчетный финансовый год до дня, предшествующего дню рассмотрения Мурманской областной Думой на своем </w:t>
      </w:r>
      <w:r w:rsidRPr="00F07E53">
        <w:rPr>
          <w:rFonts w:eastAsia="Arial"/>
          <w:color w:val="000000"/>
          <w:szCs w:val="24"/>
          <w:lang w:eastAsia="ar-SA"/>
        </w:rPr>
        <w:lastRenderedPageBreak/>
        <w:t xml:space="preserve">заседании вопроса о рассмотрении в первом чтении проекта закона Мурманской области об исполнении областного бюджета за отчетный финансовый год. </w:t>
      </w:r>
      <w:proofErr w:type="gramEnd"/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1.5.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 xml:space="preserve">Публичные слушания и общественные обсуждения проводятся после опубликования текста проекта закона Мурманской области об областном бюджете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Arial"/>
          <w:color w:val="000000"/>
          <w:szCs w:val="24"/>
          <w:lang w:eastAsia="ar-SA"/>
        </w:rPr>
        <w:t xml:space="preserve">или текста проекта закона Мурманской области об исполнении областного бюджета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Arial"/>
          <w:color w:val="000000"/>
          <w:szCs w:val="24"/>
          <w:lang w:eastAsia="ar-SA"/>
        </w:rPr>
        <w:t xml:space="preserve">за отчетный финансовый год в газете "Мурманский вестник" и их размещения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Calibri"/>
          <w:color w:val="000000"/>
          <w:szCs w:val="24"/>
          <w:lang w:eastAsia="ar-SA"/>
        </w:rPr>
        <w:t>на официальном сайте Мурманской областной Думы в информационно-телекоммуникационной сети "Интернет"</w:t>
      </w:r>
      <w:r w:rsidRPr="00F07E53">
        <w:rPr>
          <w:rFonts w:eastAsia="Arial"/>
          <w:color w:val="000000"/>
          <w:szCs w:val="24"/>
          <w:lang w:eastAsia="ar-SA"/>
        </w:rPr>
        <w:t xml:space="preserve">. 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1.6.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 xml:space="preserve">Организатором проведения публичных слушаний и общественных обсуждений является Мурманская областная Дума. Ответственным за подготовку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Arial"/>
          <w:color w:val="000000"/>
          <w:szCs w:val="24"/>
          <w:lang w:eastAsia="ar-SA"/>
        </w:rPr>
        <w:t>и проведение публичных слушаний и общественных обсуждений является комитет Мурманской областной Думы по бюджету, финансам, налогам и экономике.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1.7.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 xml:space="preserve">Организационное и техническое обеспечение подготовки и проведения публичных слушаний и общественных обсуждений осуществляет аппарат Мурманской областной Думы. </w:t>
      </w:r>
    </w:p>
    <w:p w:rsidR="00F07E53" w:rsidRPr="00F07E53" w:rsidRDefault="00F07E53" w:rsidP="00D43F6D">
      <w:pPr>
        <w:suppressAutoHyphens/>
        <w:autoSpaceDE w:val="0"/>
        <w:ind w:firstLine="709"/>
        <w:rPr>
          <w:rFonts w:eastAsia="Arial"/>
          <w:b/>
          <w:bCs/>
          <w:color w:val="000000"/>
          <w:szCs w:val="24"/>
          <w:lang w:eastAsia="ar-SA"/>
        </w:rPr>
      </w:pPr>
    </w:p>
    <w:p w:rsidR="00F07E53" w:rsidRPr="00F07E53" w:rsidRDefault="00097A7C" w:rsidP="00097A7C">
      <w:pPr>
        <w:suppressAutoHyphens/>
        <w:autoSpaceDE w:val="0"/>
        <w:jc w:val="center"/>
        <w:rPr>
          <w:rFonts w:eastAsia="Arial"/>
          <w:b/>
          <w:bCs/>
          <w:color w:val="000000"/>
          <w:szCs w:val="24"/>
          <w:lang w:eastAsia="ar-SA"/>
        </w:rPr>
      </w:pPr>
      <w:r w:rsidRPr="00F07E53">
        <w:rPr>
          <w:rFonts w:eastAsia="Arial"/>
          <w:b/>
          <w:bCs/>
          <w:color w:val="000000"/>
          <w:szCs w:val="24"/>
          <w:lang w:eastAsia="ar-SA"/>
        </w:rPr>
        <w:t xml:space="preserve">2. ПОРЯДОК ПОДГОТОВКИ ПУБЛИЧНЫХ СЛУШАНИЙ </w:t>
      </w:r>
      <w:r>
        <w:rPr>
          <w:rFonts w:eastAsia="Arial"/>
          <w:b/>
          <w:bCs/>
          <w:color w:val="000000"/>
          <w:szCs w:val="24"/>
          <w:lang w:eastAsia="ar-SA"/>
        </w:rPr>
        <w:br/>
      </w:r>
      <w:r w:rsidRPr="00F07E53">
        <w:rPr>
          <w:rFonts w:eastAsia="Arial"/>
          <w:b/>
          <w:bCs/>
          <w:color w:val="000000"/>
          <w:szCs w:val="24"/>
          <w:lang w:eastAsia="ar-SA"/>
        </w:rPr>
        <w:t>И ОБЩЕСТВЕННЫХ ОБСУЖДЕНИЙ</w:t>
      </w:r>
    </w:p>
    <w:p w:rsidR="00F07E53" w:rsidRPr="00F07E53" w:rsidRDefault="00F07E53" w:rsidP="00D43F6D">
      <w:pPr>
        <w:suppressAutoHyphens/>
        <w:autoSpaceDE w:val="0"/>
        <w:ind w:firstLine="709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2.1.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>Председатель Мурманской областной Думы своим распоряжением принимает решение о проведении публичных слушаний или общественных обсуждений, определяет дату и место их проведения.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2.2.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 xml:space="preserve">Информация о дате, месте и времени проведения публичных слушаний и общественных обсуждений размещается в средствах массовой информации и </w:t>
      </w:r>
      <w:r w:rsidRPr="00F07E53">
        <w:rPr>
          <w:rFonts w:eastAsia="Calibri"/>
          <w:color w:val="000000"/>
          <w:szCs w:val="24"/>
          <w:lang w:eastAsia="ar-SA"/>
        </w:rPr>
        <w:t>на официальном сайте Мурманской областной Думы в информационно-телекоммуникационной сети "Интернет"</w:t>
      </w:r>
      <w:r w:rsidRPr="00F07E53">
        <w:rPr>
          <w:rFonts w:eastAsia="Arial"/>
          <w:color w:val="000000"/>
          <w:szCs w:val="24"/>
          <w:lang w:eastAsia="ar-SA"/>
        </w:rPr>
        <w:t>. Указанная информация может быть доведена до сведения участников и лиц, приглашенных на публичные слушания и общественные обсуждения,</w:t>
      </w:r>
      <w:r>
        <w:rPr>
          <w:rFonts w:eastAsia="Arial"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 xml:space="preserve">посредством индивидуального уведомления. 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2.3. Расходы, связанные с организацией и проведением публичных слушаний и общественных обсуждений, осуществляются в пределах ассигнований, предусмотренных Мурманской областной Думе законом Мурманской области об областном бюджете.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2.4. Участниками публичных слушаний и общественных обсуждений могут быть депутаты Мурманской областной Думы, представители органов государственной власти Российской Федерации и Мурманской области, органов местного самоуправления, граждане Российской Федерации, место жительства которых расположено в пределах территории Мурманской области, представители общественных объединений, политических партий, средств массовой информации и другие лица.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2.5. Аппарат Мурманской областной Думы: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составляет план мероприятий по подготовке и проведению публичных слушаний и общественных обсуждений,</w:t>
      </w:r>
      <w:r>
        <w:rPr>
          <w:rFonts w:eastAsia="Arial"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>разрабатывает программу и регламент их проведения;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составляет перечень лиц, приглашаемых на публичные слушания и общественные обсуждения;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организует проведение публичных слушаний с учетом количества лиц, приглашенных на публичные слушания, и лиц, заявивших об участии в публичных слушаниях;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 xml:space="preserve">извещает население через средства массовой информации о дате и месте проведения публичных слушаний, а также о сроке представления в Мурманскую областную Думу предложений и замечаний к проекту областного бюджета и годовому </w:t>
      </w:r>
      <w:r w:rsidRPr="00F07E53">
        <w:rPr>
          <w:rFonts w:eastAsia="Arial"/>
          <w:color w:val="000000"/>
          <w:szCs w:val="24"/>
          <w:lang w:eastAsia="ar-SA"/>
        </w:rPr>
        <w:lastRenderedPageBreak/>
        <w:t>отчету об исполнении областного бюджета при проведении общественных обсуждений;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осуществляет сбор заявок на участие в публичных слушаниях, которые направляются на имя Председателя Мурманской областной Думы и должны содержать следующие данные: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для граждан – анкетные данные (фамилию, имя, отчество, место жительства);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для представителей органов государственной власти Российской Федерации и Мурманской области, органов местного самоуправления, организаций, общественных объединений – данные о принадлежности к указанным органам, организациям и общественным объединениям;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организует регистрацию участников публичных слушаний;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осуществляет сбор и обобщение предложений и замечаний к</w:t>
      </w:r>
      <w:r>
        <w:rPr>
          <w:rFonts w:eastAsia="Arial"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>проекту областного бюджета и годовому отчету об исполнении областного бюджета.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097A7C" w:rsidP="00097A7C">
      <w:pPr>
        <w:suppressAutoHyphens/>
        <w:autoSpaceDE w:val="0"/>
        <w:jc w:val="center"/>
        <w:rPr>
          <w:rFonts w:eastAsia="Arial"/>
          <w:b/>
          <w:bCs/>
          <w:color w:val="000000"/>
          <w:szCs w:val="24"/>
          <w:lang w:eastAsia="ar-SA"/>
        </w:rPr>
      </w:pPr>
      <w:r w:rsidRPr="00F07E53">
        <w:rPr>
          <w:rFonts w:eastAsia="Arial"/>
          <w:b/>
          <w:bCs/>
          <w:color w:val="000000"/>
          <w:szCs w:val="24"/>
          <w:lang w:eastAsia="ar-SA"/>
        </w:rPr>
        <w:t>3. ПОРЯДОК ПРОВЕДЕНИЯ ПУБЛИЧНЫХ СЛУШАНИЙ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3.1.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 xml:space="preserve">Публичные слушания проводятся в форме очного собрания граждан, </w:t>
      </w:r>
      <w:r w:rsidR="00D43F6D">
        <w:rPr>
          <w:rFonts w:eastAsia="Arial"/>
          <w:color w:val="000000"/>
          <w:szCs w:val="24"/>
          <w:lang w:eastAsia="ar-SA"/>
        </w:rPr>
        <w:br/>
      </w:r>
      <w:r w:rsidRPr="00F07E53">
        <w:rPr>
          <w:rFonts w:eastAsia="Arial"/>
          <w:color w:val="000000"/>
          <w:szCs w:val="24"/>
          <w:lang w:eastAsia="ar-SA"/>
        </w:rPr>
        <w:t>на котором обсуждаются проект областного бюджета и годовой отчет об исполнении областного бюджета.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3.2. Публичные</w:t>
      </w:r>
      <w:r>
        <w:rPr>
          <w:rFonts w:eastAsia="Arial"/>
          <w:color w:val="000000"/>
          <w:szCs w:val="24"/>
          <w:lang w:eastAsia="ar-SA"/>
        </w:rPr>
        <w:t xml:space="preserve"> </w:t>
      </w:r>
      <w:r w:rsidRPr="00F07E53">
        <w:rPr>
          <w:rFonts w:eastAsia="Arial"/>
          <w:color w:val="000000"/>
          <w:szCs w:val="24"/>
          <w:lang w:eastAsia="ar-SA"/>
        </w:rPr>
        <w:t>слушания открываются Губернатором Мурманской области (его представителем) и Председателем Мурманской областной Думы (его заместителем).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3.3.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>Председательствующим на публичных слушаниях является председатель комитета Мурманской областной Думы по бюджету, финансам, налогам и экономике, который информирует присутствующих о: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proofErr w:type="gramStart"/>
      <w:r w:rsidRPr="00F07E53">
        <w:rPr>
          <w:rFonts w:eastAsia="Arial"/>
          <w:color w:val="000000"/>
          <w:szCs w:val="24"/>
          <w:lang w:eastAsia="ar-SA"/>
        </w:rPr>
        <w:t>существе</w:t>
      </w:r>
      <w:proofErr w:type="gramEnd"/>
      <w:r w:rsidRPr="00F07E53">
        <w:rPr>
          <w:rFonts w:eastAsia="Arial"/>
          <w:color w:val="000000"/>
          <w:szCs w:val="24"/>
          <w:lang w:eastAsia="ar-SA"/>
        </w:rPr>
        <w:t xml:space="preserve"> вопроса, подлежащего обсуждению на публичных слушаниях;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программе и регламенте проведения публичных слушаний;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proofErr w:type="gramStart"/>
      <w:r w:rsidRPr="00F07E53">
        <w:rPr>
          <w:rFonts w:eastAsia="Arial"/>
          <w:color w:val="000000"/>
          <w:szCs w:val="24"/>
          <w:lang w:eastAsia="ar-SA"/>
        </w:rPr>
        <w:t>составе</w:t>
      </w:r>
      <w:proofErr w:type="gramEnd"/>
      <w:r w:rsidRPr="00F07E53">
        <w:rPr>
          <w:rFonts w:eastAsia="Arial"/>
          <w:color w:val="000000"/>
          <w:szCs w:val="24"/>
          <w:lang w:eastAsia="ar-SA"/>
        </w:rPr>
        <w:t xml:space="preserve"> участников публичных слушаний и приглашенных лиц.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3.4.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>Руководитель финансового органа Мурманской области выступает с информацией о проекте областного бюджета или годовом отчете об исполнении областного бюджета.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3.5. Далее выступают участники публичных слушаний.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3.6. В ходе проведения публичных слушаний ведутся протокол, аудиозапись и интернет-трансляция.</w:t>
      </w:r>
    </w:p>
    <w:p w:rsidR="00F07E53" w:rsidRPr="00F07E53" w:rsidRDefault="00F07E53" w:rsidP="00D43F6D">
      <w:pPr>
        <w:suppressAutoHyphens/>
        <w:ind w:firstLine="709"/>
        <w:jc w:val="both"/>
        <w:rPr>
          <w:b/>
          <w:color w:val="000000"/>
          <w:szCs w:val="24"/>
          <w:lang w:eastAsia="ar-SA"/>
        </w:rPr>
      </w:pPr>
    </w:p>
    <w:p w:rsidR="00F07E53" w:rsidRPr="00F07E53" w:rsidRDefault="00097A7C" w:rsidP="00097A7C">
      <w:pPr>
        <w:suppressAutoHyphens/>
        <w:jc w:val="center"/>
        <w:rPr>
          <w:b/>
          <w:color w:val="000000"/>
          <w:szCs w:val="24"/>
          <w:lang w:eastAsia="ar-SA"/>
        </w:rPr>
      </w:pPr>
      <w:r w:rsidRPr="00F07E53">
        <w:rPr>
          <w:b/>
          <w:color w:val="000000"/>
          <w:szCs w:val="24"/>
          <w:lang w:eastAsia="ar-SA"/>
        </w:rPr>
        <w:t>4. ПРОВЕДЕНИЕ ОБЩЕСТВЕННЫХ ОБСУЖДЕНИЙ</w:t>
      </w:r>
    </w:p>
    <w:p w:rsidR="00F07E53" w:rsidRPr="00F07E53" w:rsidRDefault="00F07E53" w:rsidP="00D43F6D">
      <w:pPr>
        <w:suppressAutoHyphens/>
        <w:ind w:firstLine="709"/>
        <w:jc w:val="both"/>
        <w:rPr>
          <w:color w:val="000000"/>
          <w:szCs w:val="24"/>
          <w:lang w:eastAsia="ar-SA"/>
        </w:rPr>
      </w:pPr>
    </w:p>
    <w:p w:rsidR="00F07E53" w:rsidRPr="00F07E53" w:rsidRDefault="00F07E53" w:rsidP="00D43F6D">
      <w:pPr>
        <w:suppressAutoHyphens/>
        <w:ind w:firstLine="709"/>
        <w:jc w:val="both"/>
        <w:rPr>
          <w:color w:val="000000"/>
          <w:szCs w:val="24"/>
          <w:lang w:eastAsia="ar-SA"/>
        </w:rPr>
      </w:pPr>
      <w:r w:rsidRPr="00F07E53">
        <w:rPr>
          <w:color w:val="000000"/>
          <w:szCs w:val="24"/>
          <w:lang w:eastAsia="ar-SA"/>
        </w:rPr>
        <w:t>4.1. Общественные обсуждения проводятся в заочной форме.</w:t>
      </w:r>
    </w:p>
    <w:p w:rsidR="00F07E53" w:rsidRPr="00F07E53" w:rsidRDefault="00F07E53" w:rsidP="00D43F6D">
      <w:pPr>
        <w:suppressAutoHyphens/>
        <w:ind w:firstLine="709"/>
        <w:jc w:val="both"/>
        <w:rPr>
          <w:color w:val="000000"/>
          <w:szCs w:val="24"/>
          <w:lang w:eastAsia="ar-SA"/>
        </w:rPr>
      </w:pPr>
      <w:r w:rsidRPr="00F07E53">
        <w:rPr>
          <w:color w:val="000000"/>
          <w:szCs w:val="24"/>
          <w:lang w:eastAsia="ar-SA"/>
        </w:rPr>
        <w:t>4.2.</w:t>
      </w:r>
      <w:r w:rsidR="00D43F6D">
        <w:rPr>
          <w:color w:val="000000"/>
          <w:szCs w:val="24"/>
          <w:lang w:eastAsia="ar-SA"/>
        </w:rPr>
        <w:t> </w:t>
      </w:r>
      <w:r w:rsidRPr="00F07E53">
        <w:rPr>
          <w:color w:val="000000"/>
          <w:szCs w:val="24"/>
          <w:lang w:eastAsia="ar-SA"/>
        </w:rPr>
        <w:t>Председатель Мурманской областной Думы своим распоряжением принимает решение о проведении общественных обсуждений, определяет срок направления в Мурманскую областную Думу предложений и замечаний по проекту областного бюджета или годовому отчету об исполнении областного бюджета.</w:t>
      </w:r>
    </w:p>
    <w:p w:rsidR="00F07E53" w:rsidRPr="00F07E53" w:rsidRDefault="00F07E53" w:rsidP="00D43F6D">
      <w:pPr>
        <w:suppressAutoHyphens/>
        <w:ind w:firstLine="709"/>
        <w:jc w:val="both"/>
        <w:rPr>
          <w:color w:val="000000"/>
          <w:szCs w:val="24"/>
          <w:lang w:eastAsia="ar-SA"/>
        </w:rPr>
      </w:pPr>
      <w:r w:rsidRPr="00F07E53">
        <w:rPr>
          <w:color w:val="000000"/>
          <w:szCs w:val="24"/>
          <w:lang w:eastAsia="ar-SA"/>
        </w:rPr>
        <w:t>4.3.</w:t>
      </w:r>
      <w:r w:rsidR="00D43F6D">
        <w:rPr>
          <w:color w:val="000000"/>
          <w:szCs w:val="24"/>
          <w:lang w:eastAsia="ar-SA"/>
        </w:rPr>
        <w:t> </w:t>
      </w:r>
      <w:r w:rsidRPr="00F07E53">
        <w:rPr>
          <w:color w:val="000000"/>
          <w:szCs w:val="24"/>
          <w:lang w:eastAsia="ar-SA"/>
        </w:rPr>
        <w:t xml:space="preserve">Информация о проведении общественных обсуждений, а также сроке направления в Мурманскую областную Думу предложений и замечаний по проекту областного бюджета или годовому отчету об исполнении областного бюджета размещается в средствах массовой информации и на официальном сайте Мурманской областной Думы в информационно-телекоммуникационной сети "Интернет". </w:t>
      </w:r>
    </w:p>
    <w:p w:rsidR="00F07E53" w:rsidRPr="00F07E53" w:rsidRDefault="00F07E53" w:rsidP="00D43F6D">
      <w:pPr>
        <w:suppressAutoHyphens/>
        <w:ind w:firstLine="709"/>
        <w:jc w:val="both"/>
        <w:rPr>
          <w:color w:val="000000"/>
          <w:szCs w:val="24"/>
          <w:lang w:eastAsia="ar-SA"/>
        </w:rPr>
      </w:pPr>
      <w:r w:rsidRPr="00F07E53">
        <w:rPr>
          <w:color w:val="000000"/>
          <w:szCs w:val="24"/>
          <w:lang w:eastAsia="ar-SA"/>
        </w:rPr>
        <w:t>4.4.</w:t>
      </w:r>
      <w:r w:rsidR="00D43F6D">
        <w:rPr>
          <w:color w:val="000000"/>
          <w:szCs w:val="24"/>
          <w:lang w:eastAsia="ar-SA"/>
        </w:rPr>
        <w:t> </w:t>
      </w:r>
      <w:r w:rsidRPr="00F07E53">
        <w:rPr>
          <w:color w:val="000000"/>
          <w:szCs w:val="24"/>
          <w:lang w:eastAsia="ar-SA"/>
        </w:rPr>
        <w:t>При проведении общественных обсуждений проект закона Мурманской области об областном бюджете или проект закона Мурманской области об исполнении областного бюджета за отчетный финансовый год и иные материалы размещаются в электронном виде на официальном сайте Мурманской областной Думы в информационно-телекоммуникационной сети "Интернет".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lastRenderedPageBreak/>
        <w:t>4.5.</w:t>
      </w:r>
      <w:r w:rsidR="00D43F6D">
        <w:rPr>
          <w:rFonts w:eastAsia="Arial"/>
          <w:color w:val="000000"/>
          <w:szCs w:val="24"/>
          <w:lang w:val="en-US"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>Лица, указанные в пункте 2.4 настоящего Положения, желающие принять участие в общественных обсуждениях, направляют свои предложения и замечания к проекту областного бюджета или годовому отчету об исполнении областного бюджета по адресу электронной почты Мурманской областной Думы (</w:t>
      </w:r>
      <w:hyperlink r:id="rId6" w:history="1">
        <w:r w:rsidRPr="00F07E53">
          <w:rPr>
            <w:rFonts w:eastAsia="Arial"/>
            <w:color w:val="000000"/>
            <w:szCs w:val="24"/>
            <w:u w:val="single"/>
            <w:lang w:eastAsia="ar-SA"/>
          </w:rPr>
          <w:t>post@duma-murman.ru</w:t>
        </w:r>
      </w:hyperlink>
      <w:r w:rsidRPr="00F07E53">
        <w:rPr>
          <w:rFonts w:eastAsia="Arial"/>
          <w:color w:val="000000"/>
          <w:szCs w:val="24"/>
          <w:lang w:eastAsia="ar-SA"/>
        </w:rPr>
        <w:t>) с обязательным указанием: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proofErr w:type="gramStart"/>
      <w:r w:rsidRPr="00F07E53">
        <w:rPr>
          <w:rFonts w:eastAsia="Arial"/>
          <w:color w:val="000000"/>
          <w:szCs w:val="24"/>
          <w:lang w:eastAsia="ar-SA"/>
        </w:rPr>
        <w:t>для физических лиц – фамилии, имени, отчества, адреса места жительства физического лица;</w:t>
      </w:r>
      <w:proofErr w:type="gramEnd"/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proofErr w:type="gramStart"/>
      <w:r w:rsidRPr="00F07E53">
        <w:rPr>
          <w:rFonts w:eastAsia="Arial"/>
          <w:color w:val="000000"/>
          <w:szCs w:val="24"/>
          <w:lang w:eastAsia="ar-SA"/>
        </w:rPr>
        <w:t>для юридических лиц – наименования, адреса, а также фамилии, имени, отчества руководителя (представителя) данного юридического лица.</w:t>
      </w:r>
      <w:proofErr w:type="gramEnd"/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4.6.</w:t>
      </w:r>
      <w:r w:rsidR="00D43F6D">
        <w:rPr>
          <w:rFonts w:eastAsia="Arial"/>
          <w:color w:val="000000"/>
          <w:szCs w:val="24"/>
          <w:lang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>Предложения и замечания, поступившие с нарушением установленного срока или не содержащие полной информации для идентификации отправителя, а также не относящиеся к тематике общественного обсуждения, не рассматриваются.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097A7C" w:rsidP="00D43F6D">
      <w:pPr>
        <w:suppressAutoHyphens/>
        <w:autoSpaceDE w:val="0"/>
        <w:jc w:val="center"/>
        <w:rPr>
          <w:rFonts w:eastAsia="Arial"/>
          <w:b/>
          <w:bCs/>
          <w:color w:val="000000"/>
          <w:szCs w:val="24"/>
          <w:lang w:eastAsia="ar-SA"/>
        </w:rPr>
      </w:pPr>
      <w:r w:rsidRPr="00F07E53">
        <w:rPr>
          <w:rFonts w:eastAsia="Arial"/>
          <w:b/>
          <w:bCs/>
          <w:color w:val="000000"/>
          <w:szCs w:val="24"/>
          <w:lang w:eastAsia="ar-SA"/>
        </w:rPr>
        <w:t xml:space="preserve">5. ОФОРМЛЕНИЕ РЕЗУЛЬТАТОВ ПУБЛИЧНЫХ СЛУШАНИЙ </w:t>
      </w:r>
      <w:r>
        <w:rPr>
          <w:rFonts w:eastAsia="Arial"/>
          <w:b/>
          <w:bCs/>
          <w:color w:val="000000"/>
          <w:szCs w:val="24"/>
          <w:lang w:eastAsia="ar-SA"/>
        </w:rPr>
        <w:br/>
      </w:r>
      <w:r w:rsidRPr="00F07E53">
        <w:rPr>
          <w:rFonts w:eastAsia="Arial"/>
          <w:b/>
          <w:bCs/>
          <w:color w:val="000000"/>
          <w:szCs w:val="24"/>
          <w:lang w:eastAsia="ar-SA"/>
        </w:rPr>
        <w:t>И ОБЩЕСТВЕННЫХ ОБСУЖДЕНИЙ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5.1. По результатам публичных слушаний и общественных обсуждений комитет Мурманской областной Думы по бюджету, финансам, налогам и экономике составляет протокол, содержащий следующую информацию о ходе публичных слушаний и общественных обсуждений:</w:t>
      </w:r>
    </w:p>
    <w:p w:rsidR="00F07E53" w:rsidRPr="00F07E53" w:rsidRDefault="00F07E53" w:rsidP="00D43F6D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место и дату проведения публичных слушаний и общественных обсуждений;</w:t>
      </w:r>
    </w:p>
    <w:p w:rsidR="00F07E53" w:rsidRPr="00F07E53" w:rsidRDefault="00F07E53" w:rsidP="00D43F6D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сведения об участниках мероприятия (при проведении общественных обсуждений указывается информация о количестве посещений официального сайта Мурманской областной Думы в информационно-телекоммуникационной сети "Интернет");</w:t>
      </w:r>
    </w:p>
    <w:p w:rsidR="00F07E53" w:rsidRPr="00F07E53" w:rsidRDefault="00F07E53" w:rsidP="00D43F6D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информацию о ходе мероприятия, в том числе краткие сведения о мнениях его участников, поступившие предложения и замечания;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 xml:space="preserve">подпись, фамилию, инициалы и должность председательствующего на публичных слушаниях и общественных обсуждениях. </w:t>
      </w:r>
    </w:p>
    <w:p w:rsidR="00F07E53" w:rsidRPr="00F07E53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5.2.</w:t>
      </w:r>
      <w:r w:rsidR="00D43F6D">
        <w:rPr>
          <w:rFonts w:eastAsia="Arial"/>
          <w:color w:val="000000"/>
          <w:szCs w:val="24"/>
          <w:lang w:val="en-US" w:eastAsia="ar-SA"/>
        </w:rPr>
        <w:t> </w:t>
      </w:r>
      <w:r w:rsidRPr="00F07E53">
        <w:rPr>
          <w:rFonts w:eastAsia="Arial"/>
          <w:color w:val="000000"/>
          <w:szCs w:val="24"/>
          <w:lang w:eastAsia="ar-SA"/>
        </w:rPr>
        <w:t>Протокол публичных слушаний и общественных обсуждений направляется Губернатору Мурманской области, депутатам Мурманской областной Думы, а также размещается на официальном сайте Мурманской областной Думы в информационно-телекоммуникационной сети "Интернет".</w:t>
      </w:r>
    </w:p>
    <w:p w:rsidR="005D7A69" w:rsidRPr="00D43F6D" w:rsidRDefault="00F07E53" w:rsidP="00D43F6D">
      <w:pPr>
        <w:suppressAutoHyphens/>
        <w:autoSpaceDE w:val="0"/>
        <w:ind w:firstLine="709"/>
        <w:jc w:val="both"/>
        <w:rPr>
          <w:rFonts w:eastAsia="Arial"/>
          <w:color w:val="000000"/>
          <w:szCs w:val="24"/>
          <w:lang w:eastAsia="ar-SA"/>
        </w:rPr>
      </w:pPr>
      <w:r w:rsidRPr="00F07E53">
        <w:rPr>
          <w:rFonts w:eastAsia="Arial"/>
          <w:color w:val="000000"/>
          <w:szCs w:val="24"/>
          <w:lang w:eastAsia="ar-SA"/>
        </w:rPr>
        <w:t>5.3.</w:t>
      </w:r>
      <w:r w:rsidR="00D43F6D">
        <w:rPr>
          <w:rFonts w:eastAsia="Arial"/>
          <w:color w:val="000000"/>
          <w:szCs w:val="24"/>
          <w:lang w:val="en-US" w:eastAsia="ar-SA"/>
        </w:rPr>
        <w:t> </w:t>
      </w:r>
      <w:proofErr w:type="gramStart"/>
      <w:r w:rsidRPr="00F07E53">
        <w:rPr>
          <w:rFonts w:eastAsia="Arial"/>
          <w:color w:val="000000"/>
          <w:szCs w:val="24"/>
          <w:lang w:eastAsia="ar-SA"/>
        </w:rPr>
        <w:t>Представленная Губернатором Мурманской области информация о результатах рассмотрения предложений и замечаний, изложенных в протоколе публичных слушаний и общественных обсуждений, после поступления в Мурманскую областную Думу направляется депутатам Мурманской областной Думы, участникам публичных слушаний и общественных обсуждений, которые направили предложения и замечания к проекту областного бюджета и годовому отчету об исполнении областного бюджета, а также размещается на официальном сайте Мурманской областной</w:t>
      </w:r>
      <w:proofErr w:type="gramEnd"/>
      <w:r w:rsidRPr="00F07E53">
        <w:rPr>
          <w:rFonts w:eastAsia="Arial"/>
          <w:color w:val="000000"/>
          <w:szCs w:val="24"/>
          <w:lang w:eastAsia="ar-SA"/>
        </w:rPr>
        <w:t xml:space="preserve"> Думы в информационно-телекоммуникационной сети "Интернет".</w:t>
      </w:r>
      <w:bookmarkStart w:id="0" w:name="_GoBack"/>
      <w:bookmarkEnd w:id="0"/>
    </w:p>
    <w:sectPr w:rsidR="005D7A69" w:rsidRPr="00D43F6D" w:rsidSect="00657C06">
      <w:headerReference w:type="default" r:id="rId7"/>
      <w:pgSz w:w="11906" w:h="16838"/>
      <w:pgMar w:top="1134" w:right="1276" w:bottom="1134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14" w:rsidRDefault="00224F14">
      <w:r>
        <w:separator/>
      </w:r>
    </w:p>
  </w:endnote>
  <w:endnote w:type="continuationSeparator" w:id="0">
    <w:p w:rsidR="00224F14" w:rsidRDefault="0022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14" w:rsidRDefault="00224F14">
      <w:r>
        <w:separator/>
      </w:r>
    </w:p>
  </w:footnote>
  <w:footnote w:type="continuationSeparator" w:id="0">
    <w:p w:rsidR="00224F14" w:rsidRDefault="0022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AA" w:rsidRDefault="00A57B25">
    <w:pPr>
      <w:pStyle w:val="a3"/>
      <w:jc w:val="center"/>
    </w:pPr>
    <w:r>
      <w:fldChar w:fldCharType="begin"/>
    </w:r>
    <w:r w:rsidR="00155CD9">
      <w:instrText xml:space="preserve"> PAGE   \* MERGEFORMAT </w:instrText>
    </w:r>
    <w:r>
      <w:fldChar w:fldCharType="separate"/>
    </w:r>
    <w:r w:rsidR="00405579">
      <w:rPr>
        <w:noProof/>
      </w:rPr>
      <w:t>4</w:t>
    </w:r>
    <w:r>
      <w:rPr>
        <w:noProof/>
      </w:rPr>
      <w:fldChar w:fldCharType="end"/>
    </w:r>
  </w:p>
  <w:p w:rsidR="00F621AA" w:rsidRDefault="00F621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29A0"/>
    <w:rsid w:val="00000CCE"/>
    <w:rsid w:val="00014762"/>
    <w:rsid w:val="00024A6F"/>
    <w:rsid w:val="0003047B"/>
    <w:rsid w:val="00031C46"/>
    <w:rsid w:val="00047CFD"/>
    <w:rsid w:val="0005544B"/>
    <w:rsid w:val="0006049B"/>
    <w:rsid w:val="00063574"/>
    <w:rsid w:val="000640A0"/>
    <w:rsid w:val="000751AD"/>
    <w:rsid w:val="00076260"/>
    <w:rsid w:val="0009218D"/>
    <w:rsid w:val="00097A7C"/>
    <w:rsid w:val="000A34A0"/>
    <w:rsid w:val="000B06E8"/>
    <w:rsid w:val="000B1AAE"/>
    <w:rsid w:val="000B1C12"/>
    <w:rsid w:val="000C022B"/>
    <w:rsid w:val="000C5996"/>
    <w:rsid w:val="000F0103"/>
    <w:rsid w:val="000F02AD"/>
    <w:rsid w:val="00100080"/>
    <w:rsid w:val="001015A4"/>
    <w:rsid w:val="00104F7B"/>
    <w:rsid w:val="001050C0"/>
    <w:rsid w:val="00107825"/>
    <w:rsid w:val="00107CC8"/>
    <w:rsid w:val="001162A4"/>
    <w:rsid w:val="001173F7"/>
    <w:rsid w:val="00121E06"/>
    <w:rsid w:val="00124325"/>
    <w:rsid w:val="001249CF"/>
    <w:rsid w:val="0014320C"/>
    <w:rsid w:val="00145503"/>
    <w:rsid w:val="001455DC"/>
    <w:rsid w:val="001468D1"/>
    <w:rsid w:val="001515FF"/>
    <w:rsid w:val="00152558"/>
    <w:rsid w:val="001525BF"/>
    <w:rsid w:val="00155CD9"/>
    <w:rsid w:val="00156C9E"/>
    <w:rsid w:val="00173230"/>
    <w:rsid w:val="00176B56"/>
    <w:rsid w:val="00182515"/>
    <w:rsid w:val="00195183"/>
    <w:rsid w:val="001A26DA"/>
    <w:rsid w:val="001B6E51"/>
    <w:rsid w:val="001C5758"/>
    <w:rsid w:val="001C72EE"/>
    <w:rsid w:val="001D0DF4"/>
    <w:rsid w:val="001D1890"/>
    <w:rsid w:val="001D1F0E"/>
    <w:rsid w:val="001E171F"/>
    <w:rsid w:val="001E178E"/>
    <w:rsid w:val="001E2D50"/>
    <w:rsid w:val="001E7733"/>
    <w:rsid w:val="001F092D"/>
    <w:rsid w:val="001F5423"/>
    <w:rsid w:val="001F6DAD"/>
    <w:rsid w:val="00211149"/>
    <w:rsid w:val="002113A0"/>
    <w:rsid w:val="002179B2"/>
    <w:rsid w:val="00220DEE"/>
    <w:rsid w:val="00224F14"/>
    <w:rsid w:val="0023144C"/>
    <w:rsid w:val="0023515E"/>
    <w:rsid w:val="00242355"/>
    <w:rsid w:val="0026058B"/>
    <w:rsid w:val="0026302B"/>
    <w:rsid w:val="00264A31"/>
    <w:rsid w:val="00276649"/>
    <w:rsid w:val="00276D58"/>
    <w:rsid w:val="00290BEF"/>
    <w:rsid w:val="0029334C"/>
    <w:rsid w:val="002A2F12"/>
    <w:rsid w:val="002B1BCB"/>
    <w:rsid w:val="002B70EE"/>
    <w:rsid w:val="002C4FAF"/>
    <w:rsid w:val="002D5C27"/>
    <w:rsid w:val="002E5A7F"/>
    <w:rsid w:val="002F71CD"/>
    <w:rsid w:val="00302B9F"/>
    <w:rsid w:val="0031246B"/>
    <w:rsid w:val="0031479A"/>
    <w:rsid w:val="00324817"/>
    <w:rsid w:val="00324A7A"/>
    <w:rsid w:val="00333DC0"/>
    <w:rsid w:val="003520F6"/>
    <w:rsid w:val="00357B5C"/>
    <w:rsid w:val="00374809"/>
    <w:rsid w:val="0039445D"/>
    <w:rsid w:val="00395E9C"/>
    <w:rsid w:val="003B3069"/>
    <w:rsid w:val="003B30A9"/>
    <w:rsid w:val="003B7AAB"/>
    <w:rsid w:val="003C1F42"/>
    <w:rsid w:val="003C25A7"/>
    <w:rsid w:val="003D28C6"/>
    <w:rsid w:val="003D654A"/>
    <w:rsid w:val="003E0E6D"/>
    <w:rsid w:val="003E23AC"/>
    <w:rsid w:val="003E403C"/>
    <w:rsid w:val="003F497D"/>
    <w:rsid w:val="00405579"/>
    <w:rsid w:val="0041370B"/>
    <w:rsid w:val="004137AC"/>
    <w:rsid w:val="00414156"/>
    <w:rsid w:val="004236DD"/>
    <w:rsid w:val="004316CC"/>
    <w:rsid w:val="004338D1"/>
    <w:rsid w:val="00447A55"/>
    <w:rsid w:val="0045219F"/>
    <w:rsid w:val="00455754"/>
    <w:rsid w:val="00457048"/>
    <w:rsid w:val="00457EB7"/>
    <w:rsid w:val="00477415"/>
    <w:rsid w:val="00482767"/>
    <w:rsid w:val="0048322B"/>
    <w:rsid w:val="004832EF"/>
    <w:rsid w:val="00487BD9"/>
    <w:rsid w:val="004A0F78"/>
    <w:rsid w:val="004B4854"/>
    <w:rsid w:val="004C799F"/>
    <w:rsid w:val="004E4FDE"/>
    <w:rsid w:val="004F4249"/>
    <w:rsid w:val="004F424C"/>
    <w:rsid w:val="00504A05"/>
    <w:rsid w:val="005108A5"/>
    <w:rsid w:val="005110AA"/>
    <w:rsid w:val="0051318C"/>
    <w:rsid w:val="0053580E"/>
    <w:rsid w:val="00542A84"/>
    <w:rsid w:val="00553F22"/>
    <w:rsid w:val="00555891"/>
    <w:rsid w:val="00557D58"/>
    <w:rsid w:val="00560F41"/>
    <w:rsid w:val="005629A0"/>
    <w:rsid w:val="00563104"/>
    <w:rsid w:val="005771B3"/>
    <w:rsid w:val="00580984"/>
    <w:rsid w:val="0059190C"/>
    <w:rsid w:val="005B07EC"/>
    <w:rsid w:val="005B44A0"/>
    <w:rsid w:val="005B5E9B"/>
    <w:rsid w:val="005C59EC"/>
    <w:rsid w:val="005D437F"/>
    <w:rsid w:val="005D7A69"/>
    <w:rsid w:val="005E08F7"/>
    <w:rsid w:val="005F042A"/>
    <w:rsid w:val="005F2598"/>
    <w:rsid w:val="00606092"/>
    <w:rsid w:val="006073D4"/>
    <w:rsid w:val="0061322C"/>
    <w:rsid w:val="00620EF7"/>
    <w:rsid w:val="00622A67"/>
    <w:rsid w:val="00625876"/>
    <w:rsid w:val="00626B3C"/>
    <w:rsid w:val="00631892"/>
    <w:rsid w:val="0063580A"/>
    <w:rsid w:val="00640412"/>
    <w:rsid w:val="006576BB"/>
    <w:rsid w:val="00657C06"/>
    <w:rsid w:val="00666F61"/>
    <w:rsid w:val="0069570B"/>
    <w:rsid w:val="00697AB5"/>
    <w:rsid w:val="006A2ED9"/>
    <w:rsid w:val="006A30DC"/>
    <w:rsid w:val="006A41B3"/>
    <w:rsid w:val="006D1392"/>
    <w:rsid w:val="006D4DCE"/>
    <w:rsid w:val="006D7DCA"/>
    <w:rsid w:val="006E2C65"/>
    <w:rsid w:val="007137BC"/>
    <w:rsid w:val="007145CB"/>
    <w:rsid w:val="0073320D"/>
    <w:rsid w:val="00735557"/>
    <w:rsid w:val="0074407A"/>
    <w:rsid w:val="00755F35"/>
    <w:rsid w:val="007562E3"/>
    <w:rsid w:val="00757025"/>
    <w:rsid w:val="007614BD"/>
    <w:rsid w:val="00762F73"/>
    <w:rsid w:val="007672F8"/>
    <w:rsid w:val="0077327D"/>
    <w:rsid w:val="00775BC0"/>
    <w:rsid w:val="00776FA5"/>
    <w:rsid w:val="007913D5"/>
    <w:rsid w:val="007A5ED5"/>
    <w:rsid w:val="007C0329"/>
    <w:rsid w:val="007C1AE6"/>
    <w:rsid w:val="007D34C2"/>
    <w:rsid w:val="007D4F3A"/>
    <w:rsid w:val="007E5531"/>
    <w:rsid w:val="007F1645"/>
    <w:rsid w:val="007F1AC8"/>
    <w:rsid w:val="0080450D"/>
    <w:rsid w:val="00805004"/>
    <w:rsid w:val="00815A29"/>
    <w:rsid w:val="00821C2F"/>
    <w:rsid w:val="008279D5"/>
    <w:rsid w:val="008307A3"/>
    <w:rsid w:val="00830D68"/>
    <w:rsid w:val="00831761"/>
    <w:rsid w:val="00845D0C"/>
    <w:rsid w:val="0085674B"/>
    <w:rsid w:val="00871954"/>
    <w:rsid w:val="00880243"/>
    <w:rsid w:val="0088739C"/>
    <w:rsid w:val="00890541"/>
    <w:rsid w:val="008A3BE4"/>
    <w:rsid w:val="008A6EE4"/>
    <w:rsid w:val="008C7813"/>
    <w:rsid w:val="008D4312"/>
    <w:rsid w:val="009005F3"/>
    <w:rsid w:val="0090107C"/>
    <w:rsid w:val="00903ABD"/>
    <w:rsid w:val="0091674F"/>
    <w:rsid w:val="00917230"/>
    <w:rsid w:val="009235A5"/>
    <w:rsid w:val="009464E4"/>
    <w:rsid w:val="00965ABF"/>
    <w:rsid w:val="009727CB"/>
    <w:rsid w:val="00974E89"/>
    <w:rsid w:val="00976163"/>
    <w:rsid w:val="0097789F"/>
    <w:rsid w:val="00985A88"/>
    <w:rsid w:val="00994576"/>
    <w:rsid w:val="0099559B"/>
    <w:rsid w:val="009963B2"/>
    <w:rsid w:val="009A2096"/>
    <w:rsid w:val="009A3E55"/>
    <w:rsid w:val="009B3ED6"/>
    <w:rsid w:val="009B6678"/>
    <w:rsid w:val="009D342C"/>
    <w:rsid w:val="009E2DCA"/>
    <w:rsid w:val="009F12AC"/>
    <w:rsid w:val="009F40A5"/>
    <w:rsid w:val="009F53E2"/>
    <w:rsid w:val="00A02AE1"/>
    <w:rsid w:val="00A03DE9"/>
    <w:rsid w:val="00A15B90"/>
    <w:rsid w:val="00A20D9C"/>
    <w:rsid w:val="00A21C26"/>
    <w:rsid w:val="00A2351B"/>
    <w:rsid w:val="00A26B73"/>
    <w:rsid w:val="00A3220B"/>
    <w:rsid w:val="00A35C19"/>
    <w:rsid w:val="00A3716E"/>
    <w:rsid w:val="00A40829"/>
    <w:rsid w:val="00A42197"/>
    <w:rsid w:val="00A44D67"/>
    <w:rsid w:val="00A476B4"/>
    <w:rsid w:val="00A54E55"/>
    <w:rsid w:val="00A57B25"/>
    <w:rsid w:val="00A609B2"/>
    <w:rsid w:val="00A60AFA"/>
    <w:rsid w:val="00A65224"/>
    <w:rsid w:val="00A77799"/>
    <w:rsid w:val="00A903FA"/>
    <w:rsid w:val="00AA5648"/>
    <w:rsid w:val="00AB542E"/>
    <w:rsid w:val="00AC4363"/>
    <w:rsid w:val="00AD31B8"/>
    <w:rsid w:val="00AD4436"/>
    <w:rsid w:val="00AE49AF"/>
    <w:rsid w:val="00AE4C7B"/>
    <w:rsid w:val="00AF1AA3"/>
    <w:rsid w:val="00B10E90"/>
    <w:rsid w:val="00B15576"/>
    <w:rsid w:val="00B3261D"/>
    <w:rsid w:val="00B332AB"/>
    <w:rsid w:val="00B81FB2"/>
    <w:rsid w:val="00B833B7"/>
    <w:rsid w:val="00B854EB"/>
    <w:rsid w:val="00B94D0C"/>
    <w:rsid w:val="00B97B61"/>
    <w:rsid w:val="00BC3B48"/>
    <w:rsid w:val="00BD40B8"/>
    <w:rsid w:val="00BD5BD0"/>
    <w:rsid w:val="00BE5091"/>
    <w:rsid w:val="00BF2E72"/>
    <w:rsid w:val="00BF7E4C"/>
    <w:rsid w:val="00C06458"/>
    <w:rsid w:val="00C44906"/>
    <w:rsid w:val="00C450E3"/>
    <w:rsid w:val="00C52721"/>
    <w:rsid w:val="00C5536E"/>
    <w:rsid w:val="00C57177"/>
    <w:rsid w:val="00C746AF"/>
    <w:rsid w:val="00C74B85"/>
    <w:rsid w:val="00C870BB"/>
    <w:rsid w:val="00CC42AD"/>
    <w:rsid w:val="00CC702B"/>
    <w:rsid w:val="00CC7993"/>
    <w:rsid w:val="00CF4D05"/>
    <w:rsid w:val="00CF766E"/>
    <w:rsid w:val="00D0727A"/>
    <w:rsid w:val="00D1180A"/>
    <w:rsid w:val="00D135C1"/>
    <w:rsid w:val="00D162F9"/>
    <w:rsid w:val="00D25195"/>
    <w:rsid w:val="00D27717"/>
    <w:rsid w:val="00D43F6D"/>
    <w:rsid w:val="00D45C91"/>
    <w:rsid w:val="00D566C6"/>
    <w:rsid w:val="00D64923"/>
    <w:rsid w:val="00D80D71"/>
    <w:rsid w:val="00D8228D"/>
    <w:rsid w:val="00D82F38"/>
    <w:rsid w:val="00D85CFF"/>
    <w:rsid w:val="00DA16D7"/>
    <w:rsid w:val="00DC6BAE"/>
    <w:rsid w:val="00DD2DE6"/>
    <w:rsid w:val="00DD3CB1"/>
    <w:rsid w:val="00DE1235"/>
    <w:rsid w:val="00DE2586"/>
    <w:rsid w:val="00DF2E45"/>
    <w:rsid w:val="00DF7E2D"/>
    <w:rsid w:val="00E054EA"/>
    <w:rsid w:val="00E12ED5"/>
    <w:rsid w:val="00E15BC1"/>
    <w:rsid w:val="00E24547"/>
    <w:rsid w:val="00E32BDD"/>
    <w:rsid w:val="00E33B2A"/>
    <w:rsid w:val="00E362ED"/>
    <w:rsid w:val="00E52514"/>
    <w:rsid w:val="00E5763F"/>
    <w:rsid w:val="00E66E3B"/>
    <w:rsid w:val="00E72CB4"/>
    <w:rsid w:val="00E813D6"/>
    <w:rsid w:val="00EA13BF"/>
    <w:rsid w:val="00EC05E3"/>
    <w:rsid w:val="00EC30B6"/>
    <w:rsid w:val="00ED5FF8"/>
    <w:rsid w:val="00EE3330"/>
    <w:rsid w:val="00EF6F55"/>
    <w:rsid w:val="00F045EF"/>
    <w:rsid w:val="00F07E53"/>
    <w:rsid w:val="00F11020"/>
    <w:rsid w:val="00F14B92"/>
    <w:rsid w:val="00F16D1F"/>
    <w:rsid w:val="00F235DF"/>
    <w:rsid w:val="00F2418E"/>
    <w:rsid w:val="00F43EF0"/>
    <w:rsid w:val="00F621AA"/>
    <w:rsid w:val="00F66F2C"/>
    <w:rsid w:val="00F71BCD"/>
    <w:rsid w:val="00F73E15"/>
    <w:rsid w:val="00F82B77"/>
    <w:rsid w:val="00F861A2"/>
    <w:rsid w:val="00F95DFA"/>
    <w:rsid w:val="00F97EED"/>
    <w:rsid w:val="00FA1EB0"/>
    <w:rsid w:val="00FA2359"/>
    <w:rsid w:val="00FA3569"/>
    <w:rsid w:val="00FC070D"/>
    <w:rsid w:val="00FC40E5"/>
    <w:rsid w:val="00FC61C0"/>
    <w:rsid w:val="00FD0A1F"/>
    <w:rsid w:val="00FD277D"/>
    <w:rsid w:val="00FD3F57"/>
    <w:rsid w:val="00FD454D"/>
    <w:rsid w:val="00FE391A"/>
    <w:rsid w:val="00FE7D8A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A0"/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5629A0"/>
    <w:pPr>
      <w:keepNext/>
      <w:jc w:val="center"/>
      <w:outlineLvl w:val="0"/>
    </w:pPr>
    <w:rPr>
      <w:rFonts w:ascii="Arial" w:hAnsi="Arial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29A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5629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5629A0"/>
    <w:rPr>
      <w:rFonts w:eastAsia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629A0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rsid w:val="005629A0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9B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179B2"/>
    <w:rPr>
      <w:rFonts w:ascii="Tahoma" w:eastAsia="Times New Roman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A26B73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A26B73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B07E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B07EC"/>
    <w:rPr>
      <w:rFonts w:eastAsia="Times New Roman"/>
      <w:sz w:val="24"/>
    </w:rPr>
  </w:style>
  <w:style w:type="paragraph" w:customStyle="1" w:styleId="ConsPlusNormal">
    <w:name w:val="ConsPlusNormal"/>
    <w:rsid w:val="0032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duma-murm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mailto:post@duma-murman.ru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</dc:creator>
  <cp:lastModifiedBy>KlebanovskayaMS</cp:lastModifiedBy>
  <cp:revision>2</cp:revision>
  <cp:lastPrinted>2022-05-19T08:10:00Z</cp:lastPrinted>
  <dcterms:created xsi:type="dcterms:W3CDTF">2022-11-23T14:47:00Z</dcterms:created>
  <dcterms:modified xsi:type="dcterms:W3CDTF">2022-11-23T14:47:00Z</dcterms:modified>
</cp:coreProperties>
</file>